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EAB4E" w14:textId="7CF1D953" w:rsidR="00190E5D" w:rsidRDefault="00F67A59" w:rsidP="002E7F6E">
      <w:pPr>
        <w:spacing w:line="240" w:lineRule="auto"/>
        <w:rPr>
          <w:noProof/>
          <w:color w:val="0070C0"/>
          <w:sz w:val="20"/>
          <w:szCs w:val="20"/>
          <w:lang w:eastAsia="cs-CZ"/>
        </w:rPr>
      </w:pPr>
      <w:r>
        <w:rPr>
          <w:rFonts w:ascii="Bahnschrift" w:hAnsi="Bahnschrift" w:cs="Arial"/>
          <w:noProof/>
          <w:color w:val="FFFFFF" w:themeColor="background1"/>
          <w:sz w:val="28"/>
          <w:szCs w:val="28"/>
          <w:lang w:eastAsia="cs-CZ"/>
        </w:rPr>
        <w:drawing>
          <wp:anchor distT="0" distB="0" distL="114300" distR="114300" simplePos="0" relativeHeight="251659776" behindDoc="1" locked="0" layoutInCell="1" allowOverlap="1" wp14:anchorId="7238A279" wp14:editId="71C12C5F">
            <wp:simplePos x="0" y="0"/>
            <wp:positionH relativeFrom="margin">
              <wp:posOffset>2065655</wp:posOffset>
            </wp:positionH>
            <wp:positionV relativeFrom="paragraph">
              <wp:posOffset>47</wp:posOffset>
            </wp:positionV>
            <wp:extent cx="2347595" cy="586740"/>
            <wp:effectExtent l="0" t="0" r="0" b="3810"/>
            <wp:wrapTight wrapText="bothSides">
              <wp:wrapPolygon edited="0">
                <wp:start x="0" y="0"/>
                <wp:lineTo x="0" y="4208"/>
                <wp:lineTo x="3856" y="11221"/>
                <wp:lineTo x="0" y="13325"/>
                <wp:lineTo x="0" y="15429"/>
                <wp:lineTo x="1227" y="21039"/>
                <wp:lineTo x="5784" y="21039"/>
                <wp:lineTo x="6661" y="19636"/>
                <wp:lineTo x="7186" y="14026"/>
                <wp:lineTo x="6836" y="11221"/>
                <wp:lineTo x="21384" y="9117"/>
                <wp:lineTo x="21384" y="2805"/>
                <wp:lineTo x="4031" y="0"/>
                <wp:lineTo x="0" y="0"/>
              </wp:wrapPolygon>
            </wp:wrapTight>
            <wp:docPr id="31" name="Obrázek 31" descr="C:\Users\tomas.lukasik\AppData\Local\Microsoft\Windows\INetCache\Content.Word\logo bíl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as.lukasik\AppData\Local\Microsoft\Windows\INetCache\Content.Word\logo bílé.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7595" cy="586740"/>
                    </a:xfrm>
                    <a:prstGeom prst="rect">
                      <a:avLst/>
                    </a:prstGeom>
                    <a:noFill/>
                    <a:ln>
                      <a:noFill/>
                    </a:ln>
                  </pic:spPr>
                </pic:pic>
              </a:graphicData>
            </a:graphic>
          </wp:anchor>
        </w:drawing>
      </w:r>
      <w:r w:rsidR="00190E5D">
        <w:rPr>
          <w:rFonts w:ascii="Times New Roman" w:hAnsi="Times New Roman" w:cs="Times New Roman"/>
          <w:noProof/>
          <w:sz w:val="24"/>
          <w:szCs w:val="24"/>
          <w:lang w:eastAsia="cs-CZ"/>
        </w:rPr>
        <mc:AlternateContent>
          <mc:Choice Requires="wps">
            <w:drawing>
              <wp:anchor distT="0" distB="0" distL="114300" distR="114300" simplePos="0" relativeHeight="251656704" behindDoc="0" locked="0" layoutInCell="1" allowOverlap="1" wp14:anchorId="128E8816" wp14:editId="1AD02EAD">
                <wp:simplePos x="0" y="0"/>
                <wp:positionH relativeFrom="margin">
                  <wp:posOffset>1779734</wp:posOffset>
                </wp:positionH>
                <wp:positionV relativeFrom="paragraph">
                  <wp:posOffset>-720090</wp:posOffset>
                </wp:positionV>
                <wp:extent cx="2891790" cy="7324943"/>
                <wp:effectExtent l="0" t="0" r="22860" b="47625"/>
                <wp:wrapNone/>
                <wp:docPr id="11" name="Šipka dolů 11"/>
                <wp:cNvGraphicFramePr/>
                <a:graphic xmlns:a="http://schemas.openxmlformats.org/drawingml/2006/main">
                  <a:graphicData uri="http://schemas.microsoft.com/office/word/2010/wordprocessingShape">
                    <wps:wsp>
                      <wps:cNvSpPr/>
                      <wps:spPr>
                        <a:xfrm>
                          <a:off x="0" y="0"/>
                          <a:ext cx="2891790" cy="7324943"/>
                        </a:xfrm>
                        <a:prstGeom prst="downArrow">
                          <a:avLst>
                            <a:gd name="adj1" fmla="val 100000"/>
                            <a:gd name="adj2" fmla="val 24998"/>
                          </a:avLst>
                        </a:prstGeom>
                        <a:gradFill flip="none" rotWithShape="1">
                          <a:gsLst>
                            <a:gs pos="0">
                              <a:srgbClr val="008080">
                                <a:shade val="30000"/>
                                <a:satMod val="115000"/>
                              </a:srgbClr>
                            </a:gs>
                            <a:gs pos="50000">
                              <a:srgbClr val="008080">
                                <a:shade val="67500"/>
                                <a:satMod val="115000"/>
                              </a:srgbClr>
                            </a:gs>
                            <a:gs pos="100000">
                              <a:srgbClr val="008080">
                                <a:shade val="100000"/>
                                <a:satMod val="115000"/>
                              </a:srgbClr>
                            </a:gs>
                          </a:gsLst>
                          <a:lin ang="5400000" scaled="1"/>
                          <a:tileRect/>
                        </a:gradFill>
                        <a:ln w="3175">
                          <a:solidFill>
                            <a:srgbClr val="66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77FA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1" o:spid="_x0000_s1026" type="#_x0000_t67" style="position:absolute;margin-left:140.15pt;margin-top:-56.7pt;width:227.7pt;height:576.75pt;z-index:25165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" adj="19468,0" fillcolor="#004d4d" strokecolor="#6fc" strokeweight=".25pt">
                <v:fill color2="#008a8a" rotate="t" colors="0 #004d4d;.5 #007373;1 #008a8a" focus="100%" type="gradient"/>
                <w10:wrap anchorx="margin"/>
              </v:shape>
            </w:pict>
          </mc:Fallback>
        </mc:AlternateContent>
      </w:r>
      <w:r w:rsidR="00190E5D">
        <w:rPr>
          <w:noProof/>
          <w:color w:val="0070C0"/>
          <w:sz w:val="20"/>
          <w:szCs w:val="20"/>
          <w:lang w:eastAsia="cs-CZ"/>
        </w:rPr>
        <w:drawing>
          <wp:anchor distT="0" distB="0" distL="114300" distR="114300" simplePos="0" relativeHeight="251657728" behindDoc="1" locked="0" layoutInCell="1" allowOverlap="1" wp14:anchorId="16E699C9" wp14:editId="3F9B678F">
            <wp:simplePos x="0" y="0"/>
            <wp:positionH relativeFrom="page">
              <wp:posOffset>-1040130</wp:posOffset>
            </wp:positionH>
            <wp:positionV relativeFrom="paragraph">
              <wp:posOffset>-719777</wp:posOffset>
            </wp:positionV>
            <wp:extent cx="8590915" cy="10664190"/>
            <wp:effectExtent l="0" t="0" r="635" b="381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Červenohorské sedlo (2).jpg"/>
                    <pic:cNvPicPr/>
                  </pic:nvPicPr>
                  <pic:blipFill>
                    <a:blip r:embed="rId9">
                      <a:extLst>
                        <a:ext uri="{28A0092B-C50C-407E-A947-70E740481C1C}">
                          <a14:useLocalDpi xmlns:a14="http://schemas.microsoft.com/office/drawing/2010/main" val="0"/>
                        </a:ext>
                      </a:extLst>
                    </a:blip>
                    <a:stretch>
                      <a:fillRect/>
                    </a:stretch>
                  </pic:blipFill>
                  <pic:spPr>
                    <a:xfrm>
                      <a:off x="0" y="0"/>
                      <a:ext cx="8590915" cy="10664190"/>
                    </a:xfrm>
                    <a:prstGeom prst="rect">
                      <a:avLst/>
                    </a:prstGeom>
                  </pic:spPr>
                </pic:pic>
              </a:graphicData>
            </a:graphic>
            <wp14:sizeRelH relativeFrom="margin">
              <wp14:pctWidth>0</wp14:pctWidth>
            </wp14:sizeRelH>
            <wp14:sizeRelV relativeFrom="margin">
              <wp14:pctHeight>0</wp14:pctHeight>
            </wp14:sizeRelV>
          </wp:anchor>
        </w:drawing>
      </w:r>
    </w:p>
    <w:p w14:paraId="53005186" w14:textId="7A7C6103" w:rsidR="003E7D74" w:rsidRPr="0098231F" w:rsidRDefault="003E7D74" w:rsidP="002E7F6E">
      <w:pPr>
        <w:spacing w:line="240" w:lineRule="auto"/>
        <w:rPr>
          <w:rFonts w:ascii="Times New Roman" w:hAnsi="Times New Roman" w:cs="Times New Roman"/>
          <w:noProof/>
          <w:sz w:val="24"/>
          <w:szCs w:val="24"/>
          <w:highlight w:val="yellow"/>
        </w:rPr>
      </w:pPr>
    </w:p>
    <w:p w14:paraId="4E445D8B" w14:textId="7C415125" w:rsidR="003E7D74" w:rsidRPr="0098231F" w:rsidRDefault="00D14C44">
      <w:pPr>
        <w:rPr>
          <w:rFonts w:ascii="Times New Roman" w:hAnsi="Times New Roman" w:cs="Times New Roman"/>
          <w:noProof/>
          <w:sz w:val="24"/>
          <w:szCs w:val="24"/>
          <w:highlight w:val="yellow"/>
        </w:rPr>
      </w:pPr>
      <w:r w:rsidRPr="0098231F">
        <w:rPr>
          <w:noProof/>
          <w:color w:val="0070C0"/>
          <w:sz w:val="20"/>
          <w:szCs w:val="20"/>
          <w:lang w:eastAsia="cs-CZ"/>
        </w:rPr>
        <mc:AlternateContent>
          <mc:Choice Requires="wps">
            <w:drawing>
              <wp:anchor distT="0" distB="0" distL="114300" distR="114300" simplePos="0" relativeHeight="251658752" behindDoc="0" locked="0" layoutInCell="1" allowOverlap="1" wp14:anchorId="7480F9CC" wp14:editId="47E0A214">
                <wp:simplePos x="0" y="0"/>
                <wp:positionH relativeFrom="column">
                  <wp:posOffset>1709420</wp:posOffset>
                </wp:positionH>
                <wp:positionV relativeFrom="paragraph">
                  <wp:posOffset>100330</wp:posOffset>
                </wp:positionV>
                <wp:extent cx="3008630" cy="5840730"/>
                <wp:effectExtent l="0" t="0" r="0" b="0"/>
                <wp:wrapNone/>
                <wp:docPr id="35" name="Obdélník 35"/>
                <wp:cNvGraphicFramePr/>
                <a:graphic xmlns:a="http://schemas.openxmlformats.org/drawingml/2006/main">
                  <a:graphicData uri="http://schemas.microsoft.com/office/word/2010/wordprocessingShape">
                    <wps:wsp>
                      <wps:cNvSpPr/>
                      <wps:spPr>
                        <a:xfrm>
                          <a:off x="0" y="0"/>
                          <a:ext cx="3008630" cy="5840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92C554" w14:textId="36D4F2CD" w:rsidR="00C67B6B" w:rsidRDefault="00C67B6B" w:rsidP="00190E5D">
                            <w:pPr>
                              <w:jc w:val="center"/>
                              <w:rPr>
                                <w:rFonts w:ascii="Bahnschrift SemiBold SemiConden" w:hAnsi="Bahnschrift SemiBold SemiConden" w:cs="Arial"/>
                                <w:color w:val="FFFFFF" w:themeColor="background1"/>
                                <w:sz w:val="72"/>
                                <w:szCs w:val="48"/>
                              </w:rPr>
                            </w:pPr>
                          </w:p>
                          <w:p w14:paraId="22736742" w14:textId="77777777" w:rsidR="00C67B6B" w:rsidRDefault="00C67B6B" w:rsidP="00190E5D">
                            <w:pPr>
                              <w:jc w:val="center"/>
                              <w:rPr>
                                <w:rFonts w:ascii="Bahnschrift SemiBold SemiConden" w:hAnsi="Bahnschrift SemiBold SemiConden" w:cs="Arial"/>
                                <w:color w:val="FFFFFF" w:themeColor="background1"/>
                                <w:sz w:val="72"/>
                                <w:szCs w:val="48"/>
                              </w:rPr>
                            </w:pPr>
                          </w:p>
                          <w:p w14:paraId="6701CD97" w14:textId="77777777" w:rsidR="00C67B6B" w:rsidRDefault="00C67B6B" w:rsidP="00190E5D">
                            <w:pPr>
                              <w:jc w:val="center"/>
                              <w:rPr>
                                <w:rFonts w:ascii="Bahnschrift SemiBold SemiConden" w:hAnsi="Bahnschrift SemiBold SemiConden" w:cs="Arial"/>
                                <w:color w:val="FFFFFF" w:themeColor="background1"/>
                                <w:sz w:val="72"/>
                                <w:szCs w:val="48"/>
                              </w:rPr>
                            </w:pPr>
                          </w:p>
                          <w:p w14:paraId="3AF6FBA6" w14:textId="2ECEA06A" w:rsidR="00C67B6B" w:rsidRDefault="00C67B6B" w:rsidP="00190E5D">
                            <w:pPr>
                              <w:jc w:val="center"/>
                              <w:rPr>
                                <w:rFonts w:ascii="Bahnschrift SemiBold SemiConden" w:hAnsi="Bahnschrift SemiBold SemiConden" w:cs="Arial"/>
                                <w:color w:val="FFFFFF" w:themeColor="background1"/>
                                <w:sz w:val="72"/>
                                <w:szCs w:val="48"/>
                              </w:rPr>
                            </w:pPr>
                            <w:r w:rsidRPr="00190E5D">
                              <w:rPr>
                                <w:rFonts w:ascii="Bahnschrift SemiBold SemiConden" w:hAnsi="Bahnschrift SemiBold SemiConden" w:cs="Arial"/>
                                <w:color w:val="FFFFFF" w:themeColor="background1"/>
                                <w:sz w:val="72"/>
                                <w:szCs w:val="48"/>
                              </w:rPr>
                              <w:t>PŘESTUPKY A TRESTNÉ ČINY</w:t>
                            </w:r>
                          </w:p>
                          <w:p w14:paraId="47ECD4B4" w14:textId="5D3FC9E5" w:rsidR="00C67B6B" w:rsidRDefault="00C67B6B" w:rsidP="00190E5D">
                            <w:pPr>
                              <w:jc w:val="center"/>
                              <w:rPr>
                                <w:rFonts w:ascii="Bahnschrift SemiBold SemiConden" w:hAnsi="Bahnschrift SemiBold SemiConden" w:cs="Arial"/>
                                <w:color w:val="FFFFFF" w:themeColor="background1"/>
                                <w:sz w:val="72"/>
                                <w:szCs w:val="48"/>
                              </w:rPr>
                            </w:pPr>
                            <w:r>
                              <w:rPr>
                                <w:rFonts w:ascii="Bahnschrift SemiBold SemiConden" w:hAnsi="Bahnschrift SemiBold SemiConden" w:cs="Arial"/>
                                <w:color w:val="FFFFFF" w:themeColor="background1"/>
                                <w:sz w:val="72"/>
                                <w:szCs w:val="48"/>
                              </w:rPr>
                              <w:t>2021</w:t>
                            </w:r>
                          </w:p>
                          <w:p w14:paraId="661460DD" w14:textId="77777777" w:rsidR="00C67B6B" w:rsidRDefault="00C67B6B"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299C486F" w14:textId="4B3908D3" w:rsidR="00C67B6B" w:rsidRPr="00190E5D" w:rsidRDefault="00C67B6B"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r w:rsidRPr="00190E5D">
                              <w:rPr>
                                <w:rFonts w:ascii="Bahnschrift SemiBold SemiConden" w:hAnsi="Bahnschrift SemiBold SemiConden" w:cs="Arial"/>
                                <w:color w:val="FFFFFF" w:themeColor="background1"/>
                                <w:sz w:val="28"/>
                                <w:szCs w:val="28"/>
                              </w:rPr>
                              <w:t>INFORMACE</w:t>
                            </w:r>
                          </w:p>
                          <w:p w14:paraId="6B93878A" w14:textId="77777777" w:rsidR="00C67B6B" w:rsidRDefault="00C67B6B"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r w:rsidRPr="00190E5D">
                              <w:rPr>
                                <w:rFonts w:ascii="Bahnschrift SemiBold SemiConden" w:hAnsi="Bahnschrift SemiBold SemiConden" w:cs="Arial"/>
                                <w:color w:val="FFFFFF" w:themeColor="background1"/>
                                <w:sz w:val="28"/>
                                <w:szCs w:val="28"/>
                              </w:rPr>
                              <w:t xml:space="preserve">o stavu bodového systému </w:t>
                            </w:r>
                          </w:p>
                          <w:p w14:paraId="15C3A256" w14:textId="77777777" w:rsidR="00C67B6B" w:rsidRPr="00190E5D" w:rsidRDefault="00C67B6B"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r w:rsidRPr="00190E5D">
                              <w:rPr>
                                <w:rFonts w:ascii="Bahnschrift SemiBold SemiConden" w:hAnsi="Bahnschrift SemiBold SemiConden" w:cs="Arial"/>
                                <w:color w:val="FFFFFF" w:themeColor="background1"/>
                                <w:sz w:val="28"/>
                                <w:szCs w:val="28"/>
                              </w:rPr>
                              <w:t>v České republice</w:t>
                            </w:r>
                          </w:p>
                          <w:p w14:paraId="3D9C209F" w14:textId="77777777" w:rsidR="00C67B6B" w:rsidRPr="00190E5D" w:rsidRDefault="00C67B6B" w:rsidP="00190E5D">
                            <w:pPr>
                              <w:jc w:val="center"/>
                              <w:rPr>
                                <w:rFonts w:ascii="Bahnschrift SemiBold SemiConden" w:hAnsi="Bahnschrift SemiBold SemiConden"/>
                                <w:color w:val="FFFFFF" w:themeColor="background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0F9CC" id="Obdélník 35" o:spid="_x0000_s1026" style="position:absolute;margin-left:134.6pt;margin-top:7.9pt;width:236.9pt;height:459.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" filled="f" stroked="f" strokeweight="2pt">
                <v:textbox>
                  <w:txbxContent>
                    <w:p w14:paraId="4B92C554" w14:textId="36D4F2CD" w:rsidR="00C67B6B" w:rsidRDefault="00C67B6B" w:rsidP="00190E5D">
                      <w:pPr>
                        <w:jc w:val="center"/>
                        <w:rPr>
                          <w:rFonts w:ascii="Bahnschrift SemiBold SemiConden" w:hAnsi="Bahnschrift SemiBold SemiConden" w:cs="Arial"/>
                          <w:color w:val="FFFFFF" w:themeColor="background1"/>
                          <w:sz w:val="72"/>
                          <w:szCs w:val="48"/>
                        </w:rPr>
                      </w:pPr>
                    </w:p>
                    <w:p w14:paraId="22736742" w14:textId="77777777" w:rsidR="00C67B6B" w:rsidRDefault="00C67B6B" w:rsidP="00190E5D">
                      <w:pPr>
                        <w:jc w:val="center"/>
                        <w:rPr>
                          <w:rFonts w:ascii="Bahnschrift SemiBold SemiConden" w:hAnsi="Bahnschrift SemiBold SemiConden" w:cs="Arial"/>
                          <w:color w:val="FFFFFF" w:themeColor="background1"/>
                          <w:sz w:val="72"/>
                          <w:szCs w:val="48"/>
                        </w:rPr>
                      </w:pPr>
                    </w:p>
                    <w:p w14:paraId="6701CD97" w14:textId="77777777" w:rsidR="00C67B6B" w:rsidRDefault="00C67B6B" w:rsidP="00190E5D">
                      <w:pPr>
                        <w:jc w:val="center"/>
                        <w:rPr>
                          <w:rFonts w:ascii="Bahnschrift SemiBold SemiConden" w:hAnsi="Bahnschrift SemiBold SemiConden" w:cs="Arial"/>
                          <w:color w:val="FFFFFF" w:themeColor="background1"/>
                          <w:sz w:val="72"/>
                          <w:szCs w:val="48"/>
                        </w:rPr>
                      </w:pPr>
                    </w:p>
                    <w:p w14:paraId="3AF6FBA6" w14:textId="2ECEA06A" w:rsidR="00C67B6B" w:rsidRDefault="00C67B6B" w:rsidP="00190E5D">
                      <w:pPr>
                        <w:jc w:val="center"/>
                        <w:rPr>
                          <w:rFonts w:ascii="Bahnschrift SemiBold SemiConden" w:hAnsi="Bahnschrift SemiBold SemiConden" w:cs="Arial"/>
                          <w:color w:val="FFFFFF" w:themeColor="background1"/>
                          <w:sz w:val="72"/>
                          <w:szCs w:val="48"/>
                        </w:rPr>
                      </w:pPr>
                      <w:r w:rsidRPr="00190E5D">
                        <w:rPr>
                          <w:rFonts w:ascii="Bahnschrift SemiBold SemiConden" w:hAnsi="Bahnschrift SemiBold SemiConden" w:cs="Arial"/>
                          <w:color w:val="FFFFFF" w:themeColor="background1"/>
                          <w:sz w:val="72"/>
                          <w:szCs w:val="48"/>
                        </w:rPr>
                        <w:t>PŘESTUPKY A TRESTNÉ ČINY</w:t>
                      </w:r>
                    </w:p>
                    <w:p w14:paraId="47ECD4B4" w14:textId="5D3FC9E5" w:rsidR="00C67B6B" w:rsidRDefault="00C67B6B" w:rsidP="00190E5D">
                      <w:pPr>
                        <w:jc w:val="center"/>
                        <w:rPr>
                          <w:rFonts w:ascii="Bahnschrift SemiBold SemiConden" w:hAnsi="Bahnschrift SemiBold SemiConden" w:cs="Arial"/>
                          <w:color w:val="FFFFFF" w:themeColor="background1"/>
                          <w:sz w:val="72"/>
                          <w:szCs w:val="48"/>
                        </w:rPr>
                      </w:pPr>
                      <w:r>
                        <w:rPr>
                          <w:rFonts w:ascii="Bahnschrift SemiBold SemiConden" w:hAnsi="Bahnschrift SemiBold SemiConden" w:cs="Arial"/>
                          <w:color w:val="FFFFFF" w:themeColor="background1"/>
                          <w:sz w:val="72"/>
                          <w:szCs w:val="48"/>
                        </w:rPr>
                        <w:t>2021</w:t>
                      </w:r>
                    </w:p>
                    <w:p w14:paraId="661460DD" w14:textId="77777777" w:rsidR="00C67B6B" w:rsidRDefault="00C67B6B"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p>
                    <w:p w14:paraId="299C486F" w14:textId="4B3908D3" w:rsidR="00C67B6B" w:rsidRPr="00190E5D" w:rsidRDefault="00C67B6B"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r w:rsidRPr="00190E5D">
                        <w:rPr>
                          <w:rFonts w:ascii="Bahnschrift SemiBold SemiConden" w:hAnsi="Bahnschrift SemiBold SemiConden" w:cs="Arial"/>
                          <w:color w:val="FFFFFF" w:themeColor="background1"/>
                          <w:sz w:val="28"/>
                          <w:szCs w:val="28"/>
                        </w:rPr>
                        <w:t>INFORMACE</w:t>
                      </w:r>
                    </w:p>
                    <w:p w14:paraId="6B93878A" w14:textId="77777777" w:rsidR="00C67B6B" w:rsidRDefault="00C67B6B"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r w:rsidRPr="00190E5D">
                        <w:rPr>
                          <w:rFonts w:ascii="Bahnschrift SemiBold SemiConden" w:hAnsi="Bahnschrift SemiBold SemiConden" w:cs="Arial"/>
                          <w:color w:val="FFFFFF" w:themeColor="background1"/>
                          <w:sz w:val="28"/>
                          <w:szCs w:val="28"/>
                        </w:rPr>
                        <w:t xml:space="preserve">o stavu bodového systému </w:t>
                      </w:r>
                    </w:p>
                    <w:p w14:paraId="15C3A256" w14:textId="77777777" w:rsidR="00C67B6B" w:rsidRPr="00190E5D" w:rsidRDefault="00C67B6B" w:rsidP="00F67A59">
                      <w:pPr>
                        <w:autoSpaceDE w:val="0"/>
                        <w:autoSpaceDN w:val="0"/>
                        <w:adjustRightInd w:val="0"/>
                        <w:spacing w:after="0" w:line="240" w:lineRule="auto"/>
                        <w:jc w:val="center"/>
                        <w:rPr>
                          <w:rFonts w:ascii="Bahnschrift SemiBold SemiConden" w:hAnsi="Bahnschrift SemiBold SemiConden" w:cs="Arial"/>
                          <w:color w:val="FFFFFF" w:themeColor="background1"/>
                          <w:sz w:val="28"/>
                          <w:szCs w:val="28"/>
                        </w:rPr>
                      </w:pPr>
                      <w:r w:rsidRPr="00190E5D">
                        <w:rPr>
                          <w:rFonts w:ascii="Bahnschrift SemiBold SemiConden" w:hAnsi="Bahnschrift SemiBold SemiConden" w:cs="Arial"/>
                          <w:color w:val="FFFFFF" w:themeColor="background1"/>
                          <w:sz w:val="28"/>
                          <w:szCs w:val="28"/>
                        </w:rPr>
                        <w:t>v České republice</w:t>
                      </w:r>
                    </w:p>
                    <w:p w14:paraId="3D9C209F" w14:textId="77777777" w:rsidR="00C67B6B" w:rsidRPr="00190E5D" w:rsidRDefault="00C67B6B" w:rsidP="00190E5D">
                      <w:pPr>
                        <w:jc w:val="center"/>
                        <w:rPr>
                          <w:rFonts w:ascii="Bahnschrift SemiBold SemiConden" w:hAnsi="Bahnschrift SemiBold SemiConden"/>
                          <w:color w:val="FFFFFF" w:themeColor="background1"/>
                          <w:sz w:val="32"/>
                        </w:rPr>
                      </w:pPr>
                    </w:p>
                  </w:txbxContent>
                </v:textbox>
              </v:rect>
            </w:pict>
          </mc:Fallback>
        </mc:AlternateContent>
      </w:r>
      <w:r w:rsidR="002C5CBD">
        <w:rPr>
          <w:rFonts w:ascii="Times New Roman" w:hAnsi="Times New Roman" w:cs="Times New Roman"/>
          <w:noProof/>
          <w:sz w:val="24"/>
          <w:szCs w:val="24"/>
          <w:lang w:eastAsia="cs-CZ"/>
        </w:rPr>
        <mc:AlternateContent>
          <mc:Choice Requires="wps">
            <w:drawing>
              <wp:anchor distT="0" distB="0" distL="114300" distR="114300" simplePos="0" relativeHeight="251661824" behindDoc="0" locked="0" layoutInCell="1" allowOverlap="1" wp14:anchorId="4D3217ED" wp14:editId="0FB6BDE6">
                <wp:simplePos x="0" y="0"/>
                <wp:positionH relativeFrom="margin">
                  <wp:align>center</wp:align>
                </wp:positionH>
                <wp:positionV relativeFrom="paragraph">
                  <wp:posOffset>5437619</wp:posOffset>
                </wp:positionV>
                <wp:extent cx="2891790" cy="1169035"/>
                <wp:effectExtent l="0" t="0" r="22860" b="12065"/>
                <wp:wrapNone/>
                <wp:docPr id="33" name="Šipka dolů 33"/>
                <wp:cNvGraphicFramePr/>
                <a:graphic xmlns:a="http://schemas.openxmlformats.org/drawingml/2006/main">
                  <a:graphicData uri="http://schemas.microsoft.com/office/word/2010/wordprocessingShape">
                    <wps:wsp>
                      <wps:cNvSpPr/>
                      <wps:spPr>
                        <a:xfrm>
                          <a:off x="0" y="0"/>
                          <a:ext cx="2891790" cy="1169035"/>
                        </a:xfrm>
                        <a:custGeom>
                          <a:avLst/>
                          <a:gdLst>
                            <a:gd name="connsiteX0" fmla="*/ 0 w 2891790"/>
                            <a:gd name="connsiteY0" fmla="*/ 6601835 h 7324725"/>
                            <a:gd name="connsiteX1" fmla="*/ 0 w 2891790"/>
                            <a:gd name="connsiteY1" fmla="*/ 6601835 h 7324725"/>
                            <a:gd name="connsiteX2" fmla="*/ 0 w 2891790"/>
                            <a:gd name="connsiteY2" fmla="*/ 0 h 7324725"/>
                            <a:gd name="connsiteX3" fmla="*/ 2891790 w 2891790"/>
                            <a:gd name="connsiteY3" fmla="*/ 0 h 7324725"/>
                            <a:gd name="connsiteX4" fmla="*/ 2891790 w 2891790"/>
                            <a:gd name="connsiteY4" fmla="*/ 6601835 h 7324725"/>
                            <a:gd name="connsiteX5" fmla="*/ 2891790 w 2891790"/>
                            <a:gd name="connsiteY5" fmla="*/ 6601835 h 7324725"/>
                            <a:gd name="connsiteX6" fmla="*/ 1445895 w 2891790"/>
                            <a:gd name="connsiteY6" fmla="*/ 7324725 h 7324725"/>
                            <a:gd name="connsiteX7" fmla="*/ 0 w 2891790"/>
                            <a:gd name="connsiteY7" fmla="*/ 6601835 h 7324725"/>
                            <a:gd name="connsiteX0" fmla="*/ 0 w 2891790"/>
                            <a:gd name="connsiteY0" fmla="*/ 6601835 h 7324725"/>
                            <a:gd name="connsiteX1" fmla="*/ 0 w 2891790"/>
                            <a:gd name="connsiteY1" fmla="*/ 6601835 h 7324725"/>
                            <a:gd name="connsiteX2" fmla="*/ 0 w 2891790"/>
                            <a:gd name="connsiteY2" fmla="*/ 0 h 7324725"/>
                            <a:gd name="connsiteX3" fmla="*/ 2891790 w 2891790"/>
                            <a:gd name="connsiteY3" fmla="*/ 6182435 h 7324725"/>
                            <a:gd name="connsiteX4" fmla="*/ 2891790 w 2891790"/>
                            <a:gd name="connsiteY4" fmla="*/ 6601835 h 7324725"/>
                            <a:gd name="connsiteX5" fmla="*/ 2891790 w 2891790"/>
                            <a:gd name="connsiteY5" fmla="*/ 6601835 h 7324725"/>
                            <a:gd name="connsiteX6" fmla="*/ 1445895 w 2891790"/>
                            <a:gd name="connsiteY6" fmla="*/ 7324725 h 7324725"/>
                            <a:gd name="connsiteX7" fmla="*/ 0 w 2891790"/>
                            <a:gd name="connsiteY7" fmla="*/ 6601835 h 7324725"/>
                            <a:gd name="connsiteX0" fmla="*/ 0 w 2891790"/>
                            <a:gd name="connsiteY0" fmla="*/ 446694 h 1169584"/>
                            <a:gd name="connsiteX1" fmla="*/ 0 w 2891790"/>
                            <a:gd name="connsiteY1" fmla="*/ 446694 h 1169584"/>
                            <a:gd name="connsiteX2" fmla="*/ 0 w 2891790"/>
                            <a:gd name="connsiteY2" fmla="*/ 0 h 1169584"/>
                            <a:gd name="connsiteX3" fmla="*/ 2891790 w 2891790"/>
                            <a:gd name="connsiteY3" fmla="*/ 27294 h 1169584"/>
                            <a:gd name="connsiteX4" fmla="*/ 2891790 w 2891790"/>
                            <a:gd name="connsiteY4" fmla="*/ 446694 h 1169584"/>
                            <a:gd name="connsiteX5" fmla="*/ 2891790 w 2891790"/>
                            <a:gd name="connsiteY5" fmla="*/ 446694 h 1169584"/>
                            <a:gd name="connsiteX6" fmla="*/ 1445895 w 2891790"/>
                            <a:gd name="connsiteY6" fmla="*/ 1169584 h 1169584"/>
                            <a:gd name="connsiteX7" fmla="*/ 0 w 2891790"/>
                            <a:gd name="connsiteY7" fmla="*/ 446694 h 1169584"/>
                            <a:gd name="connsiteX0" fmla="*/ 0 w 2891790"/>
                            <a:gd name="connsiteY0" fmla="*/ 446694 h 1169584"/>
                            <a:gd name="connsiteX1" fmla="*/ 0 w 2891790"/>
                            <a:gd name="connsiteY1" fmla="*/ 446694 h 1169584"/>
                            <a:gd name="connsiteX2" fmla="*/ 0 w 2891790"/>
                            <a:gd name="connsiteY2" fmla="*/ 0 h 1169584"/>
                            <a:gd name="connsiteX3" fmla="*/ 1569493 w 2891790"/>
                            <a:gd name="connsiteY3" fmla="*/ 13654 h 1169584"/>
                            <a:gd name="connsiteX4" fmla="*/ 2891790 w 2891790"/>
                            <a:gd name="connsiteY4" fmla="*/ 27294 h 1169584"/>
                            <a:gd name="connsiteX5" fmla="*/ 2891790 w 2891790"/>
                            <a:gd name="connsiteY5" fmla="*/ 446694 h 1169584"/>
                            <a:gd name="connsiteX6" fmla="*/ 2891790 w 2891790"/>
                            <a:gd name="connsiteY6" fmla="*/ 446694 h 1169584"/>
                            <a:gd name="connsiteX7" fmla="*/ 1445895 w 2891790"/>
                            <a:gd name="connsiteY7" fmla="*/ 1169584 h 1169584"/>
                            <a:gd name="connsiteX8" fmla="*/ 0 w 2891790"/>
                            <a:gd name="connsiteY8" fmla="*/ 446694 h 1169584"/>
                            <a:gd name="connsiteX0" fmla="*/ 0 w 2891790"/>
                            <a:gd name="connsiteY0" fmla="*/ 446694 h 1169584"/>
                            <a:gd name="connsiteX1" fmla="*/ 0 w 2891790"/>
                            <a:gd name="connsiteY1" fmla="*/ 446694 h 1169584"/>
                            <a:gd name="connsiteX2" fmla="*/ 0 w 2891790"/>
                            <a:gd name="connsiteY2" fmla="*/ 0 h 1169584"/>
                            <a:gd name="connsiteX3" fmla="*/ 1419368 w 2891790"/>
                            <a:gd name="connsiteY3" fmla="*/ 13654 h 1169584"/>
                            <a:gd name="connsiteX4" fmla="*/ 2891790 w 2891790"/>
                            <a:gd name="connsiteY4" fmla="*/ 27294 h 1169584"/>
                            <a:gd name="connsiteX5" fmla="*/ 2891790 w 2891790"/>
                            <a:gd name="connsiteY5" fmla="*/ 446694 h 1169584"/>
                            <a:gd name="connsiteX6" fmla="*/ 2891790 w 2891790"/>
                            <a:gd name="connsiteY6" fmla="*/ 446694 h 1169584"/>
                            <a:gd name="connsiteX7" fmla="*/ 1445895 w 2891790"/>
                            <a:gd name="connsiteY7" fmla="*/ 1169584 h 1169584"/>
                            <a:gd name="connsiteX8" fmla="*/ 0 w 2891790"/>
                            <a:gd name="connsiteY8" fmla="*/ 446694 h 1169584"/>
                            <a:gd name="connsiteX0" fmla="*/ 0 w 2891790"/>
                            <a:gd name="connsiteY0" fmla="*/ 446694 h 1169584"/>
                            <a:gd name="connsiteX1" fmla="*/ 0 w 2891790"/>
                            <a:gd name="connsiteY1" fmla="*/ 446694 h 1169584"/>
                            <a:gd name="connsiteX2" fmla="*/ 0 w 2891790"/>
                            <a:gd name="connsiteY2" fmla="*/ 0 h 1169584"/>
                            <a:gd name="connsiteX3" fmla="*/ 1460311 w 2891790"/>
                            <a:gd name="connsiteY3" fmla="*/ 13654 h 1169584"/>
                            <a:gd name="connsiteX4" fmla="*/ 2891790 w 2891790"/>
                            <a:gd name="connsiteY4" fmla="*/ 27294 h 1169584"/>
                            <a:gd name="connsiteX5" fmla="*/ 2891790 w 2891790"/>
                            <a:gd name="connsiteY5" fmla="*/ 446694 h 1169584"/>
                            <a:gd name="connsiteX6" fmla="*/ 2891790 w 2891790"/>
                            <a:gd name="connsiteY6" fmla="*/ 446694 h 1169584"/>
                            <a:gd name="connsiteX7" fmla="*/ 1445895 w 2891790"/>
                            <a:gd name="connsiteY7" fmla="*/ 1169584 h 1169584"/>
                            <a:gd name="connsiteX8" fmla="*/ 0 w 2891790"/>
                            <a:gd name="connsiteY8" fmla="*/ 446694 h 1169584"/>
                            <a:gd name="connsiteX0" fmla="*/ 0 w 2891790"/>
                            <a:gd name="connsiteY0" fmla="*/ 446694 h 1169584"/>
                            <a:gd name="connsiteX1" fmla="*/ 0 w 2891790"/>
                            <a:gd name="connsiteY1" fmla="*/ 446694 h 1169584"/>
                            <a:gd name="connsiteX2" fmla="*/ 0 w 2891790"/>
                            <a:gd name="connsiteY2" fmla="*/ 0 h 1169584"/>
                            <a:gd name="connsiteX3" fmla="*/ 1433016 w 2891790"/>
                            <a:gd name="connsiteY3" fmla="*/ 710017 h 1169584"/>
                            <a:gd name="connsiteX4" fmla="*/ 2891790 w 2891790"/>
                            <a:gd name="connsiteY4" fmla="*/ 27294 h 1169584"/>
                            <a:gd name="connsiteX5" fmla="*/ 2891790 w 2891790"/>
                            <a:gd name="connsiteY5" fmla="*/ 446694 h 1169584"/>
                            <a:gd name="connsiteX6" fmla="*/ 2891790 w 2891790"/>
                            <a:gd name="connsiteY6" fmla="*/ 446694 h 1169584"/>
                            <a:gd name="connsiteX7" fmla="*/ 1445895 w 2891790"/>
                            <a:gd name="connsiteY7" fmla="*/ 1169584 h 1169584"/>
                            <a:gd name="connsiteX8" fmla="*/ 0 w 2891790"/>
                            <a:gd name="connsiteY8" fmla="*/ 446694 h 1169584"/>
                            <a:gd name="connsiteX0" fmla="*/ 0 w 2891790"/>
                            <a:gd name="connsiteY0" fmla="*/ 446694 h 1169584"/>
                            <a:gd name="connsiteX1" fmla="*/ 0 w 2891790"/>
                            <a:gd name="connsiteY1" fmla="*/ 446694 h 1169584"/>
                            <a:gd name="connsiteX2" fmla="*/ 0 w 2891790"/>
                            <a:gd name="connsiteY2" fmla="*/ 0 h 1169584"/>
                            <a:gd name="connsiteX3" fmla="*/ 1456870 w 2891790"/>
                            <a:gd name="connsiteY3" fmla="*/ 773658 h 1169584"/>
                            <a:gd name="connsiteX4" fmla="*/ 2891790 w 2891790"/>
                            <a:gd name="connsiteY4" fmla="*/ 27294 h 1169584"/>
                            <a:gd name="connsiteX5" fmla="*/ 2891790 w 2891790"/>
                            <a:gd name="connsiteY5" fmla="*/ 446694 h 1169584"/>
                            <a:gd name="connsiteX6" fmla="*/ 2891790 w 2891790"/>
                            <a:gd name="connsiteY6" fmla="*/ 446694 h 1169584"/>
                            <a:gd name="connsiteX7" fmla="*/ 1445895 w 2891790"/>
                            <a:gd name="connsiteY7" fmla="*/ 1169584 h 1169584"/>
                            <a:gd name="connsiteX8" fmla="*/ 0 w 2891790"/>
                            <a:gd name="connsiteY8" fmla="*/ 446694 h 11695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91790" h="1169584">
                              <a:moveTo>
                                <a:pt x="0" y="446694"/>
                              </a:moveTo>
                              <a:lnTo>
                                <a:pt x="0" y="446694"/>
                              </a:lnTo>
                              <a:lnTo>
                                <a:pt x="0" y="0"/>
                              </a:lnTo>
                              <a:lnTo>
                                <a:pt x="1456870" y="773658"/>
                              </a:lnTo>
                              <a:lnTo>
                                <a:pt x="2891790" y="27294"/>
                              </a:lnTo>
                              <a:lnTo>
                                <a:pt x="2891790" y="446694"/>
                              </a:lnTo>
                              <a:lnTo>
                                <a:pt x="2891790" y="446694"/>
                              </a:lnTo>
                              <a:lnTo>
                                <a:pt x="1445895" y="1169584"/>
                              </a:lnTo>
                              <a:lnTo>
                                <a:pt x="0" y="446694"/>
                              </a:lnTo>
                              <a:close/>
                            </a:path>
                          </a:pathLst>
                        </a:custGeom>
                        <a:solidFill>
                          <a:srgbClr val="008080"/>
                        </a:solidFill>
                        <a:ln w="3175">
                          <a:solidFill>
                            <a:srgbClr val="66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659FA5" id="Šipka dolů 33" o:spid="_x0000_s1026" style="position:absolute;margin-left:0;margin-top:428.15pt;width:227.7pt;height:92.05pt;z-index:2516618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2891790,116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" path="m,446694r,l,,1456870,773658,2891790,27294r,419400l2891790,446694,1445895,1169584,,446694xe" fillcolor="teal" strokecolor="#6fc" strokeweight=".25pt">
                <v:path arrowok="t" o:connecttype="custom" o:connectlocs="0,446484;0,446484;0,0;1456870,773295;2891790,27281;2891790,446484;2891790,446484;1445895,1169035;0,446484" o:connectangles="0,0,0,0,0,0,0,0,0"/>
                <w10:wrap anchorx="margin"/>
              </v:shape>
            </w:pict>
          </mc:Fallback>
        </mc:AlternateContent>
      </w:r>
      <w:r w:rsidR="00F67A59" w:rsidRPr="00F67A59">
        <w:rPr>
          <w:rFonts w:ascii="Times New Roman" w:hAnsi="Times New Roman" w:cs="Times New Roman"/>
          <w:noProof/>
          <w:sz w:val="24"/>
          <w:szCs w:val="24"/>
        </w:rPr>
        <w:tab/>
      </w:r>
      <w:r w:rsidR="003E7D74" w:rsidRPr="0098231F">
        <w:rPr>
          <w:rFonts w:ascii="Times New Roman" w:hAnsi="Times New Roman" w:cs="Times New Roman"/>
          <w:noProof/>
          <w:sz w:val="24"/>
          <w:szCs w:val="24"/>
          <w:highlight w:val="yellow"/>
        </w:rPr>
        <w:br w:type="page"/>
      </w:r>
    </w:p>
    <w:p w14:paraId="2FC56B7F" w14:textId="1344EA75" w:rsidR="003E7D74" w:rsidRPr="002C5CBD" w:rsidRDefault="002C5CBD" w:rsidP="002E7F6E">
      <w:pPr>
        <w:spacing w:line="240" w:lineRule="auto"/>
        <w:rPr>
          <w:rFonts w:ascii="Bahnschrift SemiBold SemiConden" w:hAnsi="Bahnschrift SemiBold SemiConden" w:cs="Times New Roman"/>
          <w:noProof/>
          <w:color w:val="008080"/>
          <w:sz w:val="96"/>
          <w:szCs w:val="24"/>
        </w:rPr>
      </w:pPr>
      <w:r w:rsidRPr="002C5CBD">
        <w:rPr>
          <w:rFonts w:ascii="Bahnschrift SemiBold SemiConden" w:hAnsi="Bahnschrift SemiBold SemiConden" w:cs="Times New Roman"/>
          <w:noProof/>
          <w:color w:val="008080"/>
          <w:sz w:val="96"/>
          <w:szCs w:val="24"/>
        </w:rPr>
        <w:lastRenderedPageBreak/>
        <w:t>OBSAH</w:t>
      </w:r>
    </w:p>
    <w:sdt>
      <w:sdtPr>
        <w:rPr>
          <w:rFonts w:ascii="Bahnschrift SemiBold SemiConden" w:hAnsi="Bahnschrift SemiBold SemiConden" w:cs="Times New Roman"/>
          <w:noProof/>
          <w:color w:val="008080"/>
          <w:sz w:val="24"/>
          <w:szCs w:val="20"/>
        </w:rPr>
        <w:id w:val="-641576980"/>
        <w:docPartObj>
          <w:docPartGallery w:val="Table of Contents"/>
          <w:docPartUnique/>
        </w:docPartObj>
      </w:sdtPr>
      <w:sdtEndPr/>
      <w:sdtContent>
        <w:p w14:paraId="4EC2BF7C" w14:textId="4EBC0B26" w:rsidR="001C77E3" w:rsidRPr="001C77E3" w:rsidRDefault="001C77E3" w:rsidP="001C77E3">
          <w:pPr>
            <w:spacing w:after="120" w:line="240" w:lineRule="auto"/>
            <w:rPr>
              <w:rFonts w:ascii="Bahnschrift SemiBold SemiConden" w:hAnsi="Bahnschrift SemiBold SemiConden" w:cs="Times New Roman"/>
              <w:noProof/>
              <w:color w:val="008080"/>
              <w:sz w:val="24"/>
              <w:szCs w:val="20"/>
            </w:rPr>
          </w:pPr>
        </w:p>
        <w:p w14:paraId="0D9E6CE4" w14:textId="11E78768" w:rsidR="001C77E3" w:rsidRPr="001C77E3" w:rsidRDefault="001C77E3" w:rsidP="001C77E3">
          <w:pPr>
            <w:spacing w:after="120" w:line="240" w:lineRule="auto"/>
            <w:rPr>
              <w:rFonts w:ascii="Bahnschrift SemiBold SemiConden" w:hAnsi="Bahnschrift SemiBold SemiConden" w:cs="Times New Roman"/>
              <w:noProof/>
              <w:color w:val="008080"/>
              <w:sz w:val="24"/>
              <w:szCs w:val="20"/>
            </w:rPr>
          </w:pPr>
          <w:r w:rsidRPr="001C77E3">
            <w:rPr>
              <w:rFonts w:ascii="Bahnschrift SemiBold SemiConden" w:hAnsi="Bahnschrift SemiBold SemiConden" w:cs="Times New Roman"/>
              <w:noProof/>
              <w:color w:val="008080"/>
              <w:sz w:val="24"/>
              <w:szCs w:val="20"/>
            </w:rPr>
            <w:fldChar w:fldCharType="begin"/>
          </w:r>
          <w:r w:rsidRPr="001C77E3">
            <w:rPr>
              <w:rFonts w:ascii="Bahnschrift SemiBold SemiConden" w:hAnsi="Bahnschrift SemiBold SemiConden" w:cs="Times New Roman"/>
              <w:noProof/>
              <w:color w:val="008080"/>
              <w:sz w:val="24"/>
              <w:szCs w:val="20"/>
            </w:rPr>
            <w:instrText xml:space="preserve"> TOC \o "1-3" \h \z \u </w:instrText>
          </w:r>
          <w:r w:rsidRPr="001C77E3">
            <w:rPr>
              <w:rFonts w:ascii="Bahnschrift SemiBold SemiConden" w:hAnsi="Bahnschrift SemiBold SemiConden" w:cs="Times New Roman"/>
              <w:noProof/>
              <w:color w:val="008080"/>
              <w:sz w:val="24"/>
              <w:szCs w:val="20"/>
            </w:rPr>
            <w:fldChar w:fldCharType="separate"/>
          </w:r>
          <w:hyperlink w:anchor="_Toc94172551" w:history="1">
            <w:r w:rsidRPr="001C77E3">
              <w:rPr>
                <w:rFonts w:ascii="Bahnschrift SemiBold SemiConden" w:hAnsi="Bahnschrift SemiBold SemiConden" w:cs="Times New Roman"/>
                <w:noProof/>
                <w:color w:val="008080"/>
                <w:sz w:val="24"/>
                <w:szCs w:val="20"/>
              </w:rPr>
              <w:t>Návod Ministerstva dopravy „Jak nedostat body“</w:t>
            </w:r>
            <w:r>
              <w:rPr>
                <w:rFonts w:ascii="Bahnschrift SemiBold SemiConden" w:hAnsi="Bahnschrift SemiBold SemiConden" w:cs="Times New Roman"/>
                <w:noProof/>
                <w:color w:val="008080"/>
                <w:sz w:val="24"/>
                <w:szCs w:val="20"/>
              </w:rPr>
              <w:tab/>
            </w:r>
            <w:r>
              <w:rPr>
                <w:rFonts w:ascii="Bahnschrift SemiBold SemiConden" w:hAnsi="Bahnschrift SemiBold SemiConden" w:cs="Times New Roman"/>
                <w:noProof/>
                <w:color w:val="008080"/>
                <w:sz w:val="24"/>
                <w:szCs w:val="20"/>
              </w:rPr>
              <w:tab/>
            </w:r>
            <w:r>
              <w:rPr>
                <w:rFonts w:ascii="Bahnschrift SemiBold SemiConden" w:hAnsi="Bahnschrift SemiBold SemiConden" w:cs="Times New Roman"/>
                <w:noProof/>
                <w:color w:val="008080"/>
                <w:sz w:val="24"/>
                <w:szCs w:val="20"/>
              </w:rPr>
              <w:tab/>
            </w:r>
            <w:r>
              <w:rPr>
                <w:rFonts w:ascii="Bahnschrift SemiBold SemiConden" w:hAnsi="Bahnschrift SemiBold SemiConden" w:cs="Times New Roman"/>
                <w:noProof/>
                <w:color w:val="008080"/>
                <w:sz w:val="24"/>
                <w:szCs w:val="20"/>
              </w:rPr>
              <w:tab/>
            </w:r>
            <w:r>
              <w:rPr>
                <w:rFonts w:ascii="Bahnschrift SemiBold SemiConden" w:hAnsi="Bahnschrift SemiBold SemiConden" w:cs="Times New Roman"/>
                <w:noProof/>
                <w:color w:val="008080"/>
                <w:sz w:val="24"/>
                <w:szCs w:val="20"/>
              </w:rPr>
              <w:tab/>
            </w:r>
            <w:r>
              <w:rPr>
                <w:rFonts w:ascii="Bahnschrift SemiBold SemiConden" w:hAnsi="Bahnschrift SemiBold SemiConden" w:cs="Times New Roman"/>
                <w:noProof/>
                <w:color w:val="008080"/>
                <w:sz w:val="24"/>
                <w:szCs w:val="20"/>
              </w:rPr>
              <w:tab/>
            </w:r>
            <w:r>
              <w:rPr>
                <w:rFonts w:ascii="Bahnschrift SemiBold SemiConden" w:hAnsi="Bahnschrift SemiBold SemiConden" w:cs="Times New Roman"/>
                <w:noProof/>
                <w:color w:val="008080"/>
                <w:sz w:val="24"/>
                <w:szCs w:val="20"/>
              </w:rPr>
              <w:tab/>
            </w:r>
            <w:r>
              <w:rPr>
                <w:rFonts w:ascii="Bahnschrift SemiBold SemiConden" w:hAnsi="Bahnschrift SemiBold SemiConden" w:cs="Times New Roman"/>
                <w:noProof/>
                <w:color w:val="008080"/>
                <w:sz w:val="24"/>
                <w:szCs w:val="20"/>
              </w:rPr>
              <w:tab/>
            </w:r>
            <w:r w:rsidRPr="001C77E3">
              <w:rPr>
                <w:rFonts w:ascii="Bahnschrift SemiBold SemiConden" w:hAnsi="Bahnschrift SemiBold SemiConden" w:cs="Times New Roman"/>
                <w:noProof/>
                <w:webHidden/>
                <w:color w:val="008080"/>
                <w:sz w:val="24"/>
                <w:szCs w:val="20"/>
              </w:rPr>
              <w:fldChar w:fldCharType="begin"/>
            </w:r>
            <w:r w:rsidRPr="001C77E3">
              <w:rPr>
                <w:rFonts w:ascii="Bahnschrift SemiBold SemiConden" w:hAnsi="Bahnschrift SemiBold SemiConden" w:cs="Times New Roman"/>
                <w:noProof/>
                <w:webHidden/>
                <w:color w:val="008080"/>
                <w:sz w:val="24"/>
                <w:szCs w:val="20"/>
              </w:rPr>
              <w:instrText xml:space="preserve"> PAGEREF _Toc94172551 \h </w:instrText>
            </w:r>
            <w:r w:rsidRPr="001C77E3">
              <w:rPr>
                <w:rFonts w:ascii="Bahnschrift SemiBold SemiConden" w:hAnsi="Bahnschrift SemiBold SemiConden" w:cs="Times New Roman"/>
                <w:noProof/>
                <w:webHidden/>
                <w:color w:val="008080"/>
                <w:sz w:val="24"/>
                <w:szCs w:val="20"/>
              </w:rPr>
            </w:r>
            <w:r w:rsidRPr="001C77E3">
              <w:rPr>
                <w:rFonts w:ascii="Bahnschrift SemiBold SemiConden" w:hAnsi="Bahnschrift SemiBold SemiConden" w:cs="Times New Roman"/>
                <w:noProof/>
                <w:webHidden/>
                <w:color w:val="008080"/>
                <w:sz w:val="24"/>
                <w:szCs w:val="20"/>
              </w:rPr>
              <w:fldChar w:fldCharType="separate"/>
            </w:r>
            <w:r w:rsidR="0072518E">
              <w:rPr>
                <w:rFonts w:ascii="Bahnschrift SemiBold SemiConden" w:hAnsi="Bahnschrift SemiBold SemiConden" w:cs="Times New Roman"/>
                <w:noProof/>
                <w:webHidden/>
                <w:color w:val="008080"/>
                <w:sz w:val="24"/>
                <w:szCs w:val="20"/>
              </w:rPr>
              <w:t>3</w:t>
            </w:r>
            <w:r w:rsidRPr="001C77E3">
              <w:rPr>
                <w:rFonts w:ascii="Bahnschrift SemiBold SemiConden" w:hAnsi="Bahnschrift SemiBold SemiConden" w:cs="Times New Roman"/>
                <w:noProof/>
                <w:webHidden/>
                <w:color w:val="008080"/>
                <w:sz w:val="24"/>
                <w:szCs w:val="20"/>
              </w:rPr>
              <w:fldChar w:fldCharType="end"/>
            </w:r>
          </w:hyperlink>
        </w:p>
        <w:p w14:paraId="11C40E3E" w14:textId="40086B49" w:rsidR="001C77E3" w:rsidRPr="001C77E3" w:rsidRDefault="0072518E" w:rsidP="001C77E3">
          <w:pPr>
            <w:spacing w:after="120" w:line="240" w:lineRule="auto"/>
            <w:rPr>
              <w:rFonts w:ascii="Bahnschrift SemiBold SemiConden" w:hAnsi="Bahnschrift SemiBold SemiConden" w:cs="Times New Roman"/>
              <w:noProof/>
              <w:color w:val="008080"/>
              <w:sz w:val="24"/>
              <w:szCs w:val="20"/>
            </w:rPr>
          </w:pPr>
          <w:hyperlink w:anchor="_Toc94172552" w:history="1">
            <w:r w:rsidR="001C77E3" w:rsidRPr="001C77E3">
              <w:rPr>
                <w:rFonts w:ascii="Bahnschrift SemiBold SemiConden" w:hAnsi="Bahnschrift SemiBold SemiConden" w:cs="Times New Roman"/>
                <w:noProof/>
                <w:color w:val="008080"/>
                <w:sz w:val="24"/>
                <w:szCs w:val="20"/>
              </w:rPr>
              <w:t>Souhrn a evidence jednání podle jednotlivých zákonů</w:t>
            </w:r>
            <w:r w:rsidR="001C77E3" w:rsidRP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sidRPr="001C77E3">
              <w:rPr>
                <w:rFonts w:ascii="Bahnschrift SemiBold SemiConden" w:hAnsi="Bahnschrift SemiBold SemiConden" w:cs="Times New Roman"/>
                <w:noProof/>
                <w:webHidden/>
                <w:color w:val="008080"/>
                <w:sz w:val="24"/>
                <w:szCs w:val="20"/>
              </w:rPr>
              <w:fldChar w:fldCharType="begin"/>
            </w:r>
            <w:r w:rsidR="001C77E3" w:rsidRPr="001C77E3">
              <w:rPr>
                <w:rFonts w:ascii="Bahnschrift SemiBold SemiConden" w:hAnsi="Bahnschrift SemiBold SemiConden" w:cs="Times New Roman"/>
                <w:noProof/>
                <w:webHidden/>
                <w:color w:val="008080"/>
                <w:sz w:val="24"/>
                <w:szCs w:val="20"/>
              </w:rPr>
              <w:instrText xml:space="preserve"> PAGEREF _Toc94172552 \h </w:instrText>
            </w:r>
            <w:r w:rsidR="001C77E3" w:rsidRPr="001C77E3">
              <w:rPr>
                <w:rFonts w:ascii="Bahnschrift SemiBold SemiConden" w:hAnsi="Bahnschrift SemiBold SemiConden" w:cs="Times New Roman"/>
                <w:noProof/>
                <w:webHidden/>
                <w:color w:val="008080"/>
                <w:sz w:val="24"/>
                <w:szCs w:val="20"/>
              </w:rPr>
            </w:r>
            <w:r w:rsidR="001C77E3" w:rsidRPr="001C77E3">
              <w:rPr>
                <w:rFonts w:ascii="Bahnschrift SemiBold SemiConden" w:hAnsi="Bahnschrift SemiBold SemiConden" w:cs="Times New Roman"/>
                <w:noProof/>
                <w:webHidden/>
                <w:color w:val="008080"/>
                <w:sz w:val="24"/>
                <w:szCs w:val="20"/>
              </w:rPr>
              <w:fldChar w:fldCharType="separate"/>
            </w:r>
            <w:r>
              <w:rPr>
                <w:rFonts w:ascii="Bahnschrift SemiBold SemiConden" w:hAnsi="Bahnschrift SemiBold SemiConden" w:cs="Times New Roman"/>
                <w:noProof/>
                <w:webHidden/>
                <w:color w:val="008080"/>
                <w:sz w:val="24"/>
                <w:szCs w:val="20"/>
              </w:rPr>
              <w:t>4</w:t>
            </w:r>
            <w:r w:rsidR="001C77E3" w:rsidRPr="001C77E3">
              <w:rPr>
                <w:rFonts w:ascii="Bahnschrift SemiBold SemiConden" w:hAnsi="Bahnschrift SemiBold SemiConden" w:cs="Times New Roman"/>
                <w:noProof/>
                <w:webHidden/>
                <w:color w:val="008080"/>
                <w:sz w:val="24"/>
                <w:szCs w:val="20"/>
              </w:rPr>
              <w:fldChar w:fldCharType="end"/>
            </w:r>
          </w:hyperlink>
        </w:p>
        <w:p w14:paraId="296328D5" w14:textId="4C870968" w:rsidR="001C77E3" w:rsidRPr="001C77E3" w:rsidRDefault="0072518E" w:rsidP="001C77E3">
          <w:pPr>
            <w:spacing w:after="120" w:line="240" w:lineRule="auto"/>
            <w:rPr>
              <w:rFonts w:ascii="Bahnschrift SemiBold SemiConden" w:hAnsi="Bahnschrift SemiBold SemiConden" w:cs="Times New Roman"/>
              <w:noProof/>
              <w:color w:val="008080"/>
              <w:sz w:val="24"/>
              <w:szCs w:val="20"/>
            </w:rPr>
          </w:pPr>
          <w:hyperlink w:anchor="_Toc94172553" w:history="1">
            <w:r w:rsidR="001C77E3" w:rsidRPr="001C77E3">
              <w:rPr>
                <w:rFonts w:ascii="Bahnschrift SemiBold SemiConden" w:hAnsi="Bahnschrift SemiBold SemiConden" w:cs="Times New Roman"/>
                <w:noProof/>
                <w:color w:val="008080"/>
                <w:sz w:val="24"/>
                <w:szCs w:val="20"/>
              </w:rPr>
              <w:t>Srovnání evidence bodovaných jednání za rok 2021 podle krajů</w:t>
            </w:r>
            <w:r w:rsidR="001C77E3" w:rsidRP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sidRPr="001C77E3">
              <w:rPr>
                <w:rFonts w:ascii="Bahnschrift SemiBold SemiConden" w:hAnsi="Bahnschrift SemiBold SemiConden" w:cs="Times New Roman"/>
                <w:noProof/>
                <w:webHidden/>
                <w:color w:val="008080"/>
                <w:sz w:val="24"/>
                <w:szCs w:val="20"/>
              </w:rPr>
              <w:fldChar w:fldCharType="begin"/>
            </w:r>
            <w:r w:rsidR="001C77E3" w:rsidRPr="001C77E3">
              <w:rPr>
                <w:rFonts w:ascii="Bahnschrift SemiBold SemiConden" w:hAnsi="Bahnschrift SemiBold SemiConden" w:cs="Times New Roman"/>
                <w:noProof/>
                <w:webHidden/>
                <w:color w:val="008080"/>
                <w:sz w:val="24"/>
                <w:szCs w:val="20"/>
              </w:rPr>
              <w:instrText xml:space="preserve"> PAGEREF _Toc94172553 \h </w:instrText>
            </w:r>
            <w:r w:rsidR="001C77E3" w:rsidRPr="001C77E3">
              <w:rPr>
                <w:rFonts w:ascii="Bahnschrift SemiBold SemiConden" w:hAnsi="Bahnschrift SemiBold SemiConden" w:cs="Times New Roman"/>
                <w:noProof/>
                <w:webHidden/>
                <w:color w:val="008080"/>
                <w:sz w:val="24"/>
                <w:szCs w:val="20"/>
              </w:rPr>
            </w:r>
            <w:r w:rsidR="001C77E3" w:rsidRPr="001C77E3">
              <w:rPr>
                <w:rFonts w:ascii="Bahnschrift SemiBold SemiConden" w:hAnsi="Bahnschrift SemiBold SemiConden" w:cs="Times New Roman"/>
                <w:noProof/>
                <w:webHidden/>
                <w:color w:val="008080"/>
                <w:sz w:val="24"/>
                <w:szCs w:val="20"/>
              </w:rPr>
              <w:fldChar w:fldCharType="separate"/>
            </w:r>
            <w:r>
              <w:rPr>
                <w:rFonts w:ascii="Bahnschrift SemiBold SemiConden" w:hAnsi="Bahnschrift SemiBold SemiConden" w:cs="Times New Roman"/>
                <w:noProof/>
                <w:webHidden/>
                <w:color w:val="008080"/>
                <w:sz w:val="24"/>
                <w:szCs w:val="20"/>
              </w:rPr>
              <w:t>5</w:t>
            </w:r>
            <w:r w:rsidR="001C77E3" w:rsidRPr="001C77E3">
              <w:rPr>
                <w:rFonts w:ascii="Bahnschrift SemiBold SemiConden" w:hAnsi="Bahnschrift SemiBold SemiConden" w:cs="Times New Roman"/>
                <w:noProof/>
                <w:webHidden/>
                <w:color w:val="008080"/>
                <w:sz w:val="24"/>
                <w:szCs w:val="20"/>
              </w:rPr>
              <w:fldChar w:fldCharType="end"/>
            </w:r>
          </w:hyperlink>
        </w:p>
        <w:p w14:paraId="5C2231B8" w14:textId="2A05DBCD" w:rsidR="001C77E3" w:rsidRPr="001C77E3" w:rsidRDefault="0072518E" w:rsidP="001C77E3">
          <w:pPr>
            <w:spacing w:after="120" w:line="240" w:lineRule="auto"/>
            <w:rPr>
              <w:rFonts w:ascii="Bahnschrift SemiBold SemiConden" w:hAnsi="Bahnschrift SemiBold SemiConden" w:cs="Times New Roman"/>
              <w:noProof/>
              <w:color w:val="008080"/>
              <w:sz w:val="24"/>
              <w:szCs w:val="20"/>
            </w:rPr>
          </w:pPr>
          <w:hyperlink w:anchor="_Toc94172554" w:history="1">
            <w:r w:rsidR="001C77E3" w:rsidRPr="001C77E3">
              <w:rPr>
                <w:rFonts w:ascii="Bahnschrift SemiBold SemiConden" w:hAnsi="Bahnschrift SemiBold SemiConden" w:cs="Times New Roman"/>
                <w:noProof/>
                <w:color w:val="008080"/>
                <w:sz w:val="24"/>
                <w:szCs w:val="20"/>
              </w:rPr>
              <w:t>Evidence bodovaných přestupků a trestných činů podle počtu bodů a krajů</w:t>
            </w:r>
            <w:r w:rsidR="001C77E3" w:rsidRP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sidRPr="001C77E3">
              <w:rPr>
                <w:rFonts w:ascii="Bahnschrift SemiBold SemiConden" w:hAnsi="Bahnschrift SemiBold SemiConden" w:cs="Times New Roman"/>
                <w:noProof/>
                <w:webHidden/>
                <w:color w:val="008080"/>
                <w:sz w:val="24"/>
                <w:szCs w:val="20"/>
              </w:rPr>
              <w:fldChar w:fldCharType="begin"/>
            </w:r>
            <w:r w:rsidR="001C77E3" w:rsidRPr="001C77E3">
              <w:rPr>
                <w:rFonts w:ascii="Bahnschrift SemiBold SemiConden" w:hAnsi="Bahnschrift SemiBold SemiConden" w:cs="Times New Roman"/>
                <w:noProof/>
                <w:webHidden/>
                <w:color w:val="008080"/>
                <w:sz w:val="24"/>
                <w:szCs w:val="20"/>
              </w:rPr>
              <w:instrText xml:space="preserve"> PAGEREF _Toc94172554 \h </w:instrText>
            </w:r>
            <w:r w:rsidR="001C77E3" w:rsidRPr="001C77E3">
              <w:rPr>
                <w:rFonts w:ascii="Bahnschrift SemiBold SemiConden" w:hAnsi="Bahnschrift SemiBold SemiConden" w:cs="Times New Roman"/>
                <w:noProof/>
                <w:webHidden/>
                <w:color w:val="008080"/>
                <w:sz w:val="24"/>
                <w:szCs w:val="20"/>
              </w:rPr>
            </w:r>
            <w:r w:rsidR="001C77E3" w:rsidRPr="001C77E3">
              <w:rPr>
                <w:rFonts w:ascii="Bahnschrift SemiBold SemiConden" w:hAnsi="Bahnschrift SemiBold SemiConden" w:cs="Times New Roman"/>
                <w:noProof/>
                <w:webHidden/>
                <w:color w:val="008080"/>
                <w:sz w:val="24"/>
                <w:szCs w:val="20"/>
              </w:rPr>
              <w:fldChar w:fldCharType="separate"/>
            </w:r>
            <w:r>
              <w:rPr>
                <w:rFonts w:ascii="Bahnschrift SemiBold SemiConden" w:hAnsi="Bahnschrift SemiBold SemiConden" w:cs="Times New Roman"/>
                <w:noProof/>
                <w:webHidden/>
                <w:color w:val="008080"/>
                <w:sz w:val="24"/>
                <w:szCs w:val="20"/>
              </w:rPr>
              <w:t>7</w:t>
            </w:r>
            <w:r w:rsidR="001C77E3" w:rsidRPr="001C77E3">
              <w:rPr>
                <w:rFonts w:ascii="Bahnschrift SemiBold SemiConden" w:hAnsi="Bahnschrift SemiBold SemiConden" w:cs="Times New Roman"/>
                <w:noProof/>
                <w:webHidden/>
                <w:color w:val="008080"/>
                <w:sz w:val="24"/>
                <w:szCs w:val="20"/>
              </w:rPr>
              <w:fldChar w:fldCharType="end"/>
            </w:r>
          </w:hyperlink>
        </w:p>
        <w:p w14:paraId="26DA3E7B" w14:textId="23857DEA" w:rsidR="001C77E3" w:rsidRPr="001C77E3" w:rsidRDefault="0072518E" w:rsidP="001C77E3">
          <w:pPr>
            <w:spacing w:after="120" w:line="240" w:lineRule="auto"/>
            <w:rPr>
              <w:rFonts w:ascii="Bahnschrift SemiBold SemiConden" w:hAnsi="Bahnschrift SemiBold SemiConden" w:cs="Times New Roman"/>
              <w:noProof/>
              <w:color w:val="008080"/>
              <w:sz w:val="24"/>
              <w:szCs w:val="20"/>
            </w:rPr>
          </w:pPr>
          <w:hyperlink w:anchor="_Toc94172555" w:history="1">
            <w:r w:rsidR="001C77E3" w:rsidRPr="001C77E3">
              <w:rPr>
                <w:rFonts w:ascii="Bahnschrift SemiBold SemiConden" w:hAnsi="Bahnschrift SemiBold SemiConden" w:cs="Times New Roman"/>
                <w:noProof/>
                <w:color w:val="008080"/>
                <w:sz w:val="24"/>
                <w:szCs w:val="20"/>
              </w:rPr>
              <w:t>Nejčastěji evidované přestupky a trestné činy - detailní rozbor</w:t>
            </w:r>
            <w:r w:rsidR="001C77E3" w:rsidRP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sidRPr="001C77E3">
              <w:rPr>
                <w:rFonts w:ascii="Bahnschrift SemiBold SemiConden" w:hAnsi="Bahnschrift SemiBold SemiConden" w:cs="Times New Roman"/>
                <w:noProof/>
                <w:webHidden/>
                <w:color w:val="008080"/>
                <w:sz w:val="24"/>
                <w:szCs w:val="20"/>
              </w:rPr>
              <w:fldChar w:fldCharType="begin"/>
            </w:r>
            <w:r w:rsidR="001C77E3" w:rsidRPr="001C77E3">
              <w:rPr>
                <w:rFonts w:ascii="Bahnschrift SemiBold SemiConden" w:hAnsi="Bahnschrift SemiBold SemiConden" w:cs="Times New Roman"/>
                <w:noProof/>
                <w:webHidden/>
                <w:color w:val="008080"/>
                <w:sz w:val="24"/>
                <w:szCs w:val="20"/>
              </w:rPr>
              <w:instrText xml:space="preserve"> PAGEREF _Toc94172555 \h </w:instrText>
            </w:r>
            <w:r w:rsidR="001C77E3" w:rsidRPr="001C77E3">
              <w:rPr>
                <w:rFonts w:ascii="Bahnschrift SemiBold SemiConden" w:hAnsi="Bahnschrift SemiBold SemiConden" w:cs="Times New Roman"/>
                <w:noProof/>
                <w:webHidden/>
                <w:color w:val="008080"/>
                <w:sz w:val="24"/>
                <w:szCs w:val="20"/>
              </w:rPr>
            </w:r>
            <w:r w:rsidR="001C77E3" w:rsidRPr="001C77E3">
              <w:rPr>
                <w:rFonts w:ascii="Bahnschrift SemiBold SemiConden" w:hAnsi="Bahnschrift SemiBold SemiConden" w:cs="Times New Roman"/>
                <w:noProof/>
                <w:webHidden/>
                <w:color w:val="008080"/>
                <w:sz w:val="24"/>
                <w:szCs w:val="20"/>
              </w:rPr>
              <w:fldChar w:fldCharType="separate"/>
            </w:r>
            <w:r>
              <w:rPr>
                <w:rFonts w:ascii="Bahnschrift SemiBold SemiConden" w:hAnsi="Bahnschrift SemiBold SemiConden" w:cs="Times New Roman"/>
                <w:noProof/>
                <w:webHidden/>
                <w:color w:val="008080"/>
                <w:sz w:val="24"/>
                <w:szCs w:val="20"/>
              </w:rPr>
              <w:t>8</w:t>
            </w:r>
            <w:r w:rsidR="001C77E3" w:rsidRPr="001C77E3">
              <w:rPr>
                <w:rFonts w:ascii="Bahnschrift SemiBold SemiConden" w:hAnsi="Bahnschrift SemiBold SemiConden" w:cs="Times New Roman"/>
                <w:noProof/>
                <w:webHidden/>
                <w:color w:val="008080"/>
                <w:sz w:val="24"/>
                <w:szCs w:val="20"/>
              </w:rPr>
              <w:fldChar w:fldCharType="end"/>
            </w:r>
          </w:hyperlink>
        </w:p>
        <w:p w14:paraId="1D9BB7F9" w14:textId="4A80D37D" w:rsidR="001C77E3" w:rsidRPr="001C77E3" w:rsidRDefault="0072518E" w:rsidP="001C77E3">
          <w:pPr>
            <w:spacing w:after="120" w:line="240" w:lineRule="auto"/>
            <w:rPr>
              <w:rFonts w:ascii="Bahnschrift SemiBold SemiConden" w:hAnsi="Bahnschrift SemiBold SemiConden" w:cs="Times New Roman"/>
              <w:noProof/>
              <w:color w:val="008080"/>
              <w:sz w:val="24"/>
              <w:szCs w:val="20"/>
            </w:rPr>
          </w:pPr>
          <w:hyperlink w:anchor="_Toc94172556" w:history="1">
            <w:r w:rsidR="001C77E3" w:rsidRPr="001C77E3">
              <w:rPr>
                <w:rFonts w:ascii="Bahnschrift SemiBold SemiConden" w:hAnsi="Bahnschrift SemiBold SemiConden" w:cs="Times New Roman"/>
                <w:noProof/>
                <w:color w:val="008080"/>
                <w:sz w:val="24"/>
                <w:szCs w:val="20"/>
              </w:rPr>
              <w:t>Alkohol a návykové látky - detailní rozbor</w:t>
            </w:r>
            <w:r w:rsidR="001C77E3" w:rsidRP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sidRPr="001C77E3">
              <w:rPr>
                <w:rFonts w:ascii="Bahnschrift SemiBold SemiConden" w:hAnsi="Bahnschrift SemiBold SemiConden" w:cs="Times New Roman"/>
                <w:noProof/>
                <w:webHidden/>
                <w:color w:val="008080"/>
                <w:sz w:val="24"/>
                <w:szCs w:val="20"/>
              </w:rPr>
              <w:fldChar w:fldCharType="begin"/>
            </w:r>
            <w:r w:rsidR="001C77E3" w:rsidRPr="001C77E3">
              <w:rPr>
                <w:rFonts w:ascii="Bahnschrift SemiBold SemiConden" w:hAnsi="Bahnschrift SemiBold SemiConden" w:cs="Times New Roman"/>
                <w:noProof/>
                <w:webHidden/>
                <w:color w:val="008080"/>
                <w:sz w:val="24"/>
                <w:szCs w:val="20"/>
              </w:rPr>
              <w:instrText xml:space="preserve"> PAGEREF _Toc94172556 \h </w:instrText>
            </w:r>
            <w:r w:rsidR="001C77E3" w:rsidRPr="001C77E3">
              <w:rPr>
                <w:rFonts w:ascii="Bahnschrift SemiBold SemiConden" w:hAnsi="Bahnschrift SemiBold SemiConden" w:cs="Times New Roman"/>
                <w:noProof/>
                <w:webHidden/>
                <w:color w:val="008080"/>
                <w:sz w:val="24"/>
                <w:szCs w:val="20"/>
              </w:rPr>
            </w:r>
            <w:r w:rsidR="001C77E3" w:rsidRPr="001C77E3">
              <w:rPr>
                <w:rFonts w:ascii="Bahnschrift SemiBold SemiConden" w:hAnsi="Bahnschrift SemiBold SemiConden" w:cs="Times New Roman"/>
                <w:noProof/>
                <w:webHidden/>
                <w:color w:val="008080"/>
                <w:sz w:val="24"/>
                <w:szCs w:val="20"/>
              </w:rPr>
              <w:fldChar w:fldCharType="separate"/>
            </w:r>
            <w:r>
              <w:rPr>
                <w:rFonts w:ascii="Bahnschrift SemiBold SemiConden" w:hAnsi="Bahnschrift SemiBold SemiConden" w:cs="Times New Roman"/>
                <w:noProof/>
                <w:webHidden/>
                <w:color w:val="008080"/>
                <w:sz w:val="24"/>
                <w:szCs w:val="20"/>
              </w:rPr>
              <w:t>9</w:t>
            </w:r>
            <w:r w:rsidR="001C77E3" w:rsidRPr="001C77E3">
              <w:rPr>
                <w:rFonts w:ascii="Bahnschrift SemiBold SemiConden" w:hAnsi="Bahnschrift SemiBold SemiConden" w:cs="Times New Roman"/>
                <w:noProof/>
                <w:webHidden/>
                <w:color w:val="008080"/>
                <w:sz w:val="24"/>
                <w:szCs w:val="20"/>
              </w:rPr>
              <w:fldChar w:fldCharType="end"/>
            </w:r>
          </w:hyperlink>
        </w:p>
        <w:p w14:paraId="79ED8347" w14:textId="2F0A245F" w:rsidR="001C77E3" w:rsidRPr="001C77E3" w:rsidRDefault="0072518E" w:rsidP="001C77E3">
          <w:pPr>
            <w:spacing w:after="120" w:line="240" w:lineRule="auto"/>
            <w:rPr>
              <w:rFonts w:ascii="Bahnschrift SemiBold SemiConden" w:hAnsi="Bahnschrift SemiBold SemiConden" w:cs="Times New Roman"/>
              <w:noProof/>
              <w:color w:val="008080"/>
              <w:sz w:val="24"/>
              <w:szCs w:val="20"/>
            </w:rPr>
          </w:pPr>
          <w:hyperlink w:anchor="_Toc94172557" w:history="1">
            <w:r w:rsidR="001C77E3" w:rsidRPr="001C77E3">
              <w:rPr>
                <w:rFonts w:ascii="Bahnschrift SemiBold SemiConden" w:hAnsi="Bahnschrift SemiBold SemiConden" w:cs="Times New Roman"/>
                <w:noProof/>
                <w:color w:val="008080"/>
                <w:sz w:val="24"/>
                <w:szCs w:val="20"/>
              </w:rPr>
              <w:t>Kompletní přehled evidovaných jednání za rok 2021</w:t>
            </w:r>
            <w:r w:rsidR="001C77E3" w:rsidRP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sidRPr="001C77E3">
              <w:rPr>
                <w:rFonts w:ascii="Bahnschrift SemiBold SemiConden" w:hAnsi="Bahnschrift SemiBold SemiConden" w:cs="Times New Roman"/>
                <w:noProof/>
                <w:webHidden/>
                <w:color w:val="008080"/>
                <w:sz w:val="24"/>
                <w:szCs w:val="20"/>
              </w:rPr>
              <w:fldChar w:fldCharType="begin"/>
            </w:r>
            <w:r w:rsidR="001C77E3" w:rsidRPr="001C77E3">
              <w:rPr>
                <w:rFonts w:ascii="Bahnschrift SemiBold SemiConden" w:hAnsi="Bahnschrift SemiBold SemiConden" w:cs="Times New Roman"/>
                <w:noProof/>
                <w:webHidden/>
                <w:color w:val="008080"/>
                <w:sz w:val="24"/>
                <w:szCs w:val="20"/>
              </w:rPr>
              <w:instrText xml:space="preserve"> PAGEREF _Toc94172557 \h </w:instrText>
            </w:r>
            <w:r w:rsidR="001C77E3" w:rsidRPr="001C77E3">
              <w:rPr>
                <w:rFonts w:ascii="Bahnschrift SemiBold SemiConden" w:hAnsi="Bahnschrift SemiBold SemiConden" w:cs="Times New Roman"/>
                <w:noProof/>
                <w:webHidden/>
                <w:color w:val="008080"/>
                <w:sz w:val="24"/>
                <w:szCs w:val="20"/>
              </w:rPr>
            </w:r>
            <w:r w:rsidR="001C77E3" w:rsidRPr="001C77E3">
              <w:rPr>
                <w:rFonts w:ascii="Bahnschrift SemiBold SemiConden" w:hAnsi="Bahnschrift SemiBold SemiConden" w:cs="Times New Roman"/>
                <w:noProof/>
                <w:webHidden/>
                <w:color w:val="008080"/>
                <w:sz w:val="24"/>
                <w:szCs w:val="20"/>
              </w:rPr>
              <w:fldChar w:fldCharType="separate"/>
            </w:r>
            <w:r>
              <w:rPr>
                <w:rFonts w:ascii="Bahnschrift SemiBold SemiConden" w:hAnsi="Bahnschrift SemiBold SemiConden" w:cs="Times New Roman"/>
                <w:noProof/>
                <w:webHidden/>
                <w:color w:val="008080"/>
                <w:sz w:val="24"/>
                <w:szCs w:val="20"/>
              </w:rPr>
              <w:t>10</w:t>
            </w:r>
            <w:r w:rsidR="001C77E3" w:rsidRPr="001C77E3">
              <w:rPr>
                <w:rFonts w:ascii="Bahnschrift SemiBold SemiConden" w:hAnsi="Bahnschrift SemiBold SemiConden" w:cs="Times New Roman"/>
                <w:noProof/>
                <w:webHidden/>
                <w:color w:val="008080"/>
                <w:sz w:val="24"/>
                <w:szCs w:val="20"/>
              </w:rPr>
              <w:fldChar w:fldCharType="end"/>
            </w:r>
          </w:hyperlink>
        </w:p>
        <w:p w14:paraId="27D220FF" w14:textId="3C5E82CE" w:rsidR="001C77E3" w:rsidRPr="001C77E3" w:rsidRDefault="0072518E" w:rsidP="001C77E3">
          <w:pPr>
            <w:spacing w:after="120" w:line="240" w:lineRule="auto"/>
            <w:rPr>
              <w:rFonts w:ascii="Bahnschrift SemiBold SemiConden" w:hAnsi="Bahnschrift SemiBold SemiConden" w:cs="Times New Roman"/>
              <w:noProof/>
              <w:color w:val="008080"/>
              <w:sz w:val="24"/>
              <w:szCs w:val="20"/>
            </w:rPr>
          </w:pPr>
          <w:hyperlink w:anchor="_Toc94172558" w:history="1">
            <w:r w:rsidR="001C77E3" w:rsidRPr="001C77E3">
              <w:rPr>
                <w:rFonts w:ascii="Bahnschrift SemiBold SemiConden" w:hAnsi="Bahnschrift SemiBold SemiConden" w:cs="Times New Roman"/>
                <w:noProof/>
                <w:color w:val="008080"/>
                <w:sz w:val="24"/>
                <w:szCs w:val="20"/>
              </w:rPr>
              <w:t>Srovnání meziročních trendů</w:t>
            </w:r>
            <w:r w:rsidR="001C77E3" w:rsidRP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Pr>
                <w:rFonts w:ascii="Bahnschrift SemiBold SemiConden" w:hAnsi="Bahnschrift SemiBold SemiConden" w:cs="Times New Roman"/>
                <w:noProof/>
                <w:webHidden/>
                <w:color w:val="008080"/>
                <w:sz w:val="24"/>
                <w:szCs w:val="20"/>
              </w:rPr>
              <w:tab/>
            </w:r>
            <w:r w:rsidR="001C77E3" w:rsidRPr="001C77E3">
              <w:rPr>
                <w:rFonts w:ascii="Bahnschrift SemiBold SemiConden" w:hAnsi="Bahnschrift SemiBold SemiConden" w:cs="Times New Roman"/>
                <w:noProof/>
                <w:webHidden/>
                <w:color w:val="008080"/>
                <w:sz w:val="24"/>
                <w:szCs w:val="20"/>
              </w:rPr>
              <w:fldChar w:fldCharType="begin"/>
            </w:r>
            <w:r w:rsidR="001C77E3" w:rsidRPr="001C77E3">
              <w:rPr>
                <w:rFonts w:ascii="Bahnschrift SemiBold SemiConden" w:hAnsi="Bahnschrift SemiBold SemiConden" w:cs="Times New Roman"/>
                <w:noProof/>
                <w:webHidden/>
                <w:color w:val="008080"/>
                <w:sz w:val="24"/>
                <w:szCs w:val="20"/>
              </w:rPr>
              <w:instrText xml:space="preserve"> PAGEREF _Toc94172558 \h </w:instrText>
            </w:r>
            <w:r w:rsidR="001C77E3" w:rsidRPr="001C77E3">
              <w:rPr>
                <w:rFonts w:ascii="Bahnschrift SemiBold SemiConden" w:hAnsi="Bahnschrift SemiBold SemiConden" w:cs="Times New Roman"/>
                <w:noProof/>
                <w:webHidden/>
                <w:color w:val="008080"/>
                <w:sz w:val="24"/>
                <w:szCs w:val="20"/>
              </w:rPr>
            </w:r>
            <w:r w:rsidR="001C77E3" w:rsidRPr="001C77E3">
              <w:rPr>
                <w:rFonts w:ascii="Bahnschrift SemiBold SemiConden" w:hAnsi="Bahnschrift SemiBold SemiConden" w:cs="Times New Roman"/>
                <w:noProof/>
                <w:webHidden/>
                <w:color w:val="008080"/>
                <w:sz w:val="24"/>
                <w:szCs w:val="20"/>
              </w:rPr>
              <w:fldChar w:fldCharType="separate"/>
            </w:r>
            <w:r>
              <w:rPr>
                <w:rFonts w:ascii="Bahnschrift SemiBold SemiConden" w:hAnsi="Bahnschrift SemiBold SemiConden" w:cs="Times New Roman"/>
                <w:noProof/>
                <w:webHidden/>
                <w:color w:val="008080"/>
                <w:sz w:val="24"/>
                <w:szCs w:val="20"/>
              </w:rPr>
              <w:t>13</w:t>
            </w:r>
            <w:r w:rsidR="001C77E3" w:rsidRPr="001C77E3">
              <w:rPr>
                <w:rFonts w:ascii="Bahnschrift SemiBold SemiConden" w:hAnsi="Bahnschrift SemiBold SemiConden" w:cs="Times New Roman"/>
                <w:noProof/>
                <w:webHidden/>
                <w:color w:val="008080"/>
                <w:sz w:val="24"/>
                <w:szCs w:val="20"/>
              </w:rPr>
              <w:fldChar w:fldCharType="end"/>
            </w:r>
          </w:hyperlink>
        </w:p>
        <w:p w14:paraId="2038D3B0" w14:textId="7914C308" w:rsidR="001C77E3" w:rsidRPr="001C77E3" w:rsidRDefault="001C77E3" w:rsidP="001C77E3">
          <w:pPr>
            <w:spacing w:after="120" w:line="240" w:lineRule="auto"/>
            <w:rPr>
              <w:rFonts w:ascii="Bahnschrift SemiBold SemiConden" w:hAnsi="Bahnschrift SemiBold SemiConden" w:cs="Times New Roman"/>
              <w:noProof/>
              <w:color w:val="008080"/>
              <w:sz w:val="24"/>
              <w:szCs w:val="20"/>
            </w:rPr>
          </w:pPr>
          <w:r w:rsidRPr="001C77E3">
            <w:rPr>
              <w:rFonts w:ascii="Bahnschrift SemiBold SemiConden" w:hAnsi="Bahnschrift SemiBold SemiConden" w:cs="Times New Roman"/>
              <w:noProof/>
              <w:color w:val="008080"/>
              <w:sz w:val="24"/>
              <w:szCs w:val="20"/>
            </w:rPr>
            <w:fldChar w:fldCharType="end"/>
          </w:r>
        </w:p>
      </w:sdtContent>
    </w:sdt>
    <w:p w14:paraId="7B727F12" w14:textId="77777777" w:rsidR="00597434" w:rsidRDefault="00597434" w:rsidP="007824FF">
      <w:pPr>
        <w:spacing w:after="120" w:line="240" w:lineRule="auto"/>
        <w:rPr>
          <w:rFonts w:ascii="Bahnschrift SemiBold SemiConden" w:hAnsi="Bahnschrift SemiBold SemiConden" w:cs="Times New Roman"/>
          <w:noProof/>
          <w:color w:val="008080"/>
          <w:sz w:val="24"/>
          <w:szCs w:val="20"/>
        </w:rPr>
      </w:pPr>
    </w:p>
    <w:p w14:paraId="022A76FE" w14:textId="77777777" w:rsidR="00190E5D" w:rsidRDefault="00190E5D">
      <w:pPr>
        <w:rPr>
          <w:noProof/>
          <w:lang w:eastAsia="cs-CZ"/>
        </w:rPr>
      </w:pPr>
    </w:p>
    <w:p w14:paraId="65EE768D" w14:textId="16487761" w:rsidR="003E7D74" w:rsidRPr="0098231F" w:rsidRDefault="003E7D74">
      <w:pPr>
        <w:rPr>
          <w:rFonts w:ascii="Times New Roman" w:hAnsi="Times New Roman" w:cs="Times New Roman"/>
          <w:noProof/>
          <w:sz w:val="24"/>
          <w:szCs w:val="24"/>
          <w:highlight w:val="yellow"/>
        </w:rPr>
      </w:pPr>
      <w:r w:rsidRPr="0098231F">
        <w:rPr>
          <w:rFonts w:ascii="Times New Roman" w:hAnsi="Times New Roman" w:cs="Times New Roman"/>
          <w:noProof/>
          <w:sz w:val="24"/>
          <w:szCs w:val="24"/>
          <w:highlight w:val="yellow"/>
        </w:rPr>
        <w:br w:type="page"/>
      </w:r>
    </w:p>
    <w:p w14:paraId="6BF3D0F2" w14:textId="31A4959E" w:rsidR="00BD4121" w:rsidRPr="00925CCF" w:rsidRDefault="00BD4121" w:rsidP="00925CCF">
      <w:pPr>
        <w:pStyle w:val="Nadpis1"/>
        <w:rPr>
          <w:rFonts w:ascii="Bahnschrift SemiBold SemiConden" w:hAnsi="Bahnschrift SemiBold SemiConden"/>
          <w:color w:val="008080"/>
          <w:sz w:val="52"/>
        </w:rPr>
      </w:pPr>
      <w:bookmarkStart w:id="0" w:name="_Toc94172551"/>
      <w:r w:rsidRPr="00925CCF">
        <w:rPr>
          <w:rFonts w:ascii="Bahnschrift SemiBold SemiConden" w:hAnsi="Bahnschrift SemiBold SemiConden"/>
          <w:color w:val="008080"/>
          <w:sz w:val="52"/>
        </w:rPr>
        <w:lastRenderedPageBreak/>
        <w:t>Návod Ministerstva dopravy „Jak nedostat body“</w:t>
      </w:r>
      <w:bookmarkEnd w:id="0"/>
    </w:p>
    <w:p w14:paraId="3E30A9ED" w14:textId="66C41B1A" w:rsidR="00BD4121" w:rsidRDefault="00BD4121" w:rsidP="002E7F6E">
      <w:pPr>
        <w:autoSpaceDE w:val="0"/>
        <w:autoSpaceDN w:val="0"/>
        <w:adjustRightInd w:val="0"/>
        <w:spacing w:before="120" w:after="0" w:line="240" w:lineRule="auto"/>
        <w:jc w:val="both"/>
        <w:rPr>
          <w:rFonts w:ascii="Times New Roman" w:hAnsi="Times New Roman" w:cs="Times New Roman"/>
          <w:noProof/>
          <w:color w:val="0070C0"/>
          <w:sz w:val="20"/>
          <w:szCs w:val="20"/>
        </w:rPr>
      </w:pPr>
    </w:p>
    <w:p w14:paraId="0846F025" w14:textId="7A569F48" w:rsidR="00E004EA" w:rsidRPr="00BD4121" w:rsidRDefault="00E004EA" w:rsidP="002E7F6E">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r w:rsidRPr="00BD4121">
        <w:rPr>
          <w:rFonts w:ascii="Bahnschrift SemiLight" w:hAnsi="Bahnschrift SemiLight" w:cs="Times New Roman"/>
          <w:noProof/>
          <w:color w:val="000000" w:themeColor="text1"/>
          <w:sz w:val="20"/>
          <w:szCs w:val="20"/>
        </w:rPr>
        <w:t xml:space="preserve">Ministerstvo dopravy pravidelně předkládá seznam nejčastějších přestupků a trestných činů, kterých se řidiči dopouštějí a za které jsou jim evidovány body. Zásadní změny ve struktuře bodovaných přestupků a trestných činů nastaly 1. 8. 2011, kdy v platnost vstoupil zákon č. 133/2011, kterým se mění zákon č. 361/2000 Sb., ve znění pozdějších předpisů. Zrušuje se ohodnocení jedním a šesti body a dochází </w:t>
      </w:r>
      <w:r w:rsidR="006429AE" w:rsidRPr="00BD4121">
        <w:rPr>
          <w:rFonts w:ascii="Bahnschrift SemiLight" w:hAnsi="Bahnschrift SemiLight" w:cs="Times New Roman"/>
          <w:noProof/>
          <w:color w:val="000000" w:themeColor="text1"/>
          <w:sz w:val="20"/>
          <w:szCs w:val="20"/>
        </w:rPr>
        <w:t xml:space="preserve">k </w:t>
      </w:r>
      <w:r w:rsidRPr="00BD4121">
        <w:rPr>
          <w:rFonts w:ascii="Bahnschrift SemiLight" w:hAnsi="Bahnschrift SemiLight" w:cs="Times New Roman"/>
          <w:noProof/>
          <w:color w:val="000000" w:themeColor="text1"/>
          <w:sz w:val="20"/>
          <w:szCs w:val="20"/>
        </w:rPr>
        <w:t xml:space="preserve">úpravě zařazení některých jednání v rámci bodových kategorií. </w:t>
      </w:r>
    </w:p>
    <w:p w14:paraId="247764A7" w14:textId="36DB4B13" w:rsidR="00E004EA" w:rsidRDefault="00E004EA" w:rsidP="002E7F6E">
      <w:pPr>
        <w:spacing w:before="120" w:after="0" w:line="240" w:lineRule="auto"/>
        <w:jc w:val="both"/>
        <w:rPr>
          <w:rFonts w:ascii="Bahnschrift SemiLight" w:hAnsi="Bahnschrift SemiLight" w:cs="Times New Roman"/>
          <w:noProof/>
          <w:color w:val="000000" w:themeColor="text1"/>
          <w:sz w:val="20"/>
          <w:szCs w:val="20"/>
        </w:rPr>
      </w:pPr>
      <w:r w:rsidRPr="00BD4121">
        <w:rPr>
          <w:rFonts w:ascii="Bahnschrift SemiLight" w:hAnsi="Bahnschrift SemiLight" w:cs="Times New Roman"/>
          <w:noProof/>
          <w:color w:val="000000" w:themeColor="text1"/>
          <w:sz w:val="20"/>
          <w:szCs w:val="20"/>
        </w:rPr>
        <w:t>Přehled jednání, na základě kterých jsou řidičům nejčastěji udělovány body, uvádí tabulka 1.</w:t>
      </w:r>
    </w:p>
    <w:p w14:paraId="15DBF4AB" w14:textId="77777777" w:rsidR="00D929DE" w:rsidRPr="00BD4121" w:rsidRDefault="00D929DE" w:rsidP="002E7F6E">
      <w:pPr>
        <w:spacing w:before="120" w:after="0" w:line="240" w:lineRule="auto"/>
        <w:jc w:val="both"/>
        <w:rPr>
          <w:rFonts w:ascii="Bahnschrift SemiLight" w:hAnsi="Bahnschrift SemiLight" w:cs="Times New Roman"/>
          <w:noProof/>
          <w:color w:val="000000" w:themeColor="text1"/>
          <w:sz w:val="20"/>
          <w:szCs w:val="20"/>
        </w:rPr>
      </w:pPr>
    </w:p>
    <w:p w14:paraId="135D30C3" w14:textId="5EBEED76" w:rsidR="00E004EA" w:rsidRPr="00925CCF" w:rsidRDefault="00FC6C6A" w:rsidP="00D97370">
      <w:pPr>
        <w:spacing w:after="120" w:line="240" w:lineRule="auto"/>
        <w:jc w:val="both"/>
        <w:rPr>
          <w:rFonts w:ascii="Bahnschrift SemiLight" w:hAnsi="Bahnschrift SemiLight" w:cs="Times New Roman"/>
          <w:bCs/>
          <w:i/>
          <w:noProof/>
          <w:color w:val="000000" w:themeColor="text1"/>
          <w:sz w:val="20"/>
          <w:szCs w:val="20"/>
        </w:rPr>
      </w:pPr>
      <w:r w:rsidRPr="00925CCF">
        <w:rPr>
          <w:rFonts w:ascii="Bahnschrift SemiLight" w:hAnsi="Bahnschrift SemiLight" w:cs="Times New Roman"/>
          <w:bCs/>
          <w:i/>
          <w:noProof/>
          <w:color w:val="000000" w:themeColor="text1"/>
          <w:sz w:val="20"/>
          <w:szCs w:val="20"/>
        </w:rPr>
        <w:t>T</w:t>
      </w:r>
      <w:r w:rsidR="00E004EA" w:rsidRPr="00925CCF">
        <w:rPr>
          <w:rFonts w:ascii="Bahnschrift SemiLight" w:hAnsi="Bahnschrift SemiLight" w:cs="Times New Roman"/>
          <w:bCs/>
          <w:i/>
          <w:noProof/>
          <w:color w:val="000000" w:themeColor="text1"/>
          <w:sz w:val="20"/>
          <w:szCs w:val="20"/>
        </w:rPr>
        <w:t xml:space="preserve">abulka 1 </w:t>
      </w:r>
      <w:r w:rsidR="002E7F6E" w:rsidRPr="00925CCF">
        <w:rPr>
          <w:rFonts w:ascii="Bahnschrift SemiLight" w:hAnsi="Bahnschrift SemiLight" w:cs="Times New Roman"/>
          <w:bCs/>
          <w:i/>
          <w:noProof/>
          <w:color w:val="000000" w:themeColor="text1"/>
          <w:sz w:val="20"/>
          <w:szCs w:val="20"/>
        </w:rPr>
        <w:t>-</w:t>
      </w:r>
      <w:r w:rsidR="00E004EA" w:rsidRPr="00925CCF">
        <w:rPr>
          <w:rFonts w:ascii="Bahnschrift SemiLight" w:hAnsi="Bahnschrift SemiLight" w:cs="Times New Roman"/>
          <w:bCs/>
          <w:i/>
          <w:noProof/>
          <w:color w:val="000000" w:themeColor="text1"/>
          <w:sz w:val="20"/>
          <w:szCs w:val="20"/>
        </w:rPr>
        <w:t xml:space="preserve"> přehled nejčastěji evidovaných jednání zařazených do bodového systému</w:t>
      </w:r>
    </w:p>
    <w:tbl>
      <w:tblPr>
        <w:tblStyle w:val="Tabulkaseznamu4zvraznn1"/>
        <w:tblW w:w="9791" w:type="dxa"/>
        <w:tblLook w:val="04A0" w:firstRow="1" w:lastRow="0" w:firstColumn="1" w:lastColumn="0" w:noHBand="0" w:noVBand="1"/>
      </w:tblPr>
      <w:tblGrid>
        <w:gridCol w:w="399"/>
        <w:gridCol w:w="7904"/>
        <w:gridCol w:w="659"/>
        <w:gridCol w:w="829"/>
      </w:tblGrid>
      <w:tr w:rsidR="006E3E2F" w:rsidRPr="00597434" w14:paraId="55F7AD1A" w14:textId="77777777" w:rsidTr="006E3E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9" w:type="dxa"/>
            <w:shd w:val="clear" w:color="auto" w:fill="008080"/>
          </w:tcPr>
          <w:p w14:paraId="23302BEF" w14:textId="77777777" w:rsidR="009A6241" w:rsidRPr="00597434" w:rsidRDefault="009A6241" w:rsidP="009A6241">
            <w:pPr>
              <w:rPr>
                <w:rFonts w:ascii="Bahnschrift" w:hAnsi="Bahnschrift" w:cs="Times New Roman"/>
                <w:noProof/>
                <w:sz w:val="20"/>
                <w:szCs w:val="20"/>
              </w:rPr>
            </w:pPr>
          </w:p>
        </w:tc>
        <w:tc>
          <w:tcPr>
            <w:tcW w:w="8243" w:type="dxa"/>
            <w:shd w:val="clear" w:color="auto" w:fill="008080"/>
          </w:tcPr>
          <w:p w14:paraId="7FCF9987" w14:textId="4524EB6D" w:rsidR="009A6241" w:rsidRPr="00597434" w:rsidRDefault="009A6241" w:rsidP="009A6241">
            <w:pPr>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20"/>
                <w:szCs w:val="20"/>
              </w:rPr>
            </w:pPr>
            <w:r w:rsidRPr="00597434">
              <w:rPr>
                <w:rFonts w:ascii="Bahnschrift" w:hAnsi="Bahnschrift" w:cs="Times New Roman"/>
                <w:noProof/>
                <w:sz w:val="20"/>
                <w:szCs w:val="20"/>
              </w:rPr>
              <w:t>Jednání</w:t>
            </w:r>
          </w:p>
        </w:tc>
        <w:tc>
          <w:tcPr>
            <w:tcW w:w="394" w:type="dxa"/>
            <w:shd w:val="clear" w:color="auto" w:fill="008080"/>
            <w:noWrap/>
            <w:hideMark/>
          </w:tcPr>
          <w:p w14:paraId="3879D123" w14:textId="49B6AB1F" w:rsidR="009A6241" w:rsidRPr="00597434" w:rsidRDefault="009A6241" w:rsidP="009A6241">
            <w:pPr>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20"/>
                <w:szCs w:val="20"/>
              </w:rPr>
            </w:pPr>
            <w:r w:rsidRPr="00597434">
              <w:rPr>
                <w:rFonts w:ascii="Bahnschrift" w:hAnsi="Bahnschrift" w:cs="Times New Roman"/>
                <w:noProof/>
                <w:sz w:val="20"/>
                <w:szCs w:val="20"/>
              </w:rPr>
              <w:t>Body</w:t>
            </w:r>
          </w:p>
        </w:tc>
        <w:tc>
          <w:tcPr>
            <w:tcW w:w="755" w:type="dxa"/>
            <w:shd w:val="clear" w:color="auto" w:fill="008080"/>
          </w:tcPr>
          <w:p w14:paraId="345903E8" w14:textId="6AE8D281" w:rsidR="009A6241" w:rsidRPr="00597434" w:rsidRDefault="009A6241" w:rsidP="009A6241">
            <w:pPr>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20"/>
                <w:szCs w:val="20"/>
              </w:rPr>
            </w:pPr>
            <w:r w:rsidRPr="00597434">
              <w:rPr>
                <w:rFonts w:ascii="Bahnschrift" w:hAnsi="Bahnschrift" w:cs="Times New Roman"/>
                <w:noProof/>
                <w:sz w:val="20"/>
                <w:szCs w:val="20"/>
              </w:rPr>
              <w:t>Podíl</w:t>
            </w:r>
          </w:p>
        </w:tc>
      </w:tr>
      <w:tr w:rsidR="009A6241" w:rsidRPr="00597434" w14:paraId="111ACDE6" w14:textId="77777777" w:rsidTr="00565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9" w:type="dxa"/>
            <w:shd w:val="clear" w:color="auto" w:fill="F3FFFC"/>
          </w:tcPr>
          <w:p w14:paraId="7A0E3706" w14:textId="529FCDA9" w:rsidR="009A6241" w:rsidRPr="00597434" w:rsidRDefault="009A6241" w:rsidP="009A6241">
            <w:pPr>
              <w:jc w:val="right"/>
              <w:rPr>
                <w:rFonts w:ascii="Bahnschrift" w:hAnsi="Bahnschrift" w:cs="Times New Roman"/>
                <w:noProof/>
                <w:color w:val="000000" w:themeColor="text1"/>
                <w:sz w:val="20"/>
                <w:szCs w:val="20"/>
              </w:rPr>
            </w:pPr>
            <w:r w:rsidRPr="00597434">
              <w:rPr>
                <w:rFonts w:ascii="Bahnschrift" w:hAnsi="Bahnschrift" w:cs="Times New Roman"/>
                <w:noProof/>
                <w:color w:val="000000" w:themeColor="text1"/>
                <w:sz w:val="20"/>
                <w:szCs w:val="20"/>
              </w:rPr>
              <w:t>1</w:t>
            </w:r>
          </w:p>
        </w:tc>
        <w:tc>
          <w:tcPr>
            <w:tcW w:w="8243" w:type="dxa"/>
            <w:shd w:val="clear" w:color="auto" w:fill="F3FFFC"/>
          </w:tcPr>
          <w:p w14:paraId="282FA609" w14:textId="58699214" w:rsidR="009A6241" w:rsidRPr="00597434" w:rsidRDefault="009A6241" w:rsidP="009A6241">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při řízení vozidla překročí nejvyšší dovolenou rychlost stanovenou zvláštním právním předpisem nebo dopravní značkou v obci o méně než 20 km.h-1 (ale více než 5 km.h-1)</w:t>
            </w:r>
          </w:p>
        </w:tc>
        <w:tc>
          <w:tcPr>
            <w:tcW w:w="394" w:type="dxa"/>
            <w:shd w:val="clear" w:color="auto" w:fill="F3FFFC"/>
            <w:noWrap/>
            <w:hideMark/>
          </w:tcPr>
          <w:p w14:paraId="7F19532C" w14:textId="5A41C501" w:rsidR="009A6241" w:rsidRPr="00597434" w:rsidRDefault="009A6241" w:rsidP="009A624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2</w:t>
            </w:r>
          </w:p>
        </w:tc>
        <w:tc>
          <w:tcPr>
            <w:tcW w:w="755" w:type="dxa"/>
            <w:shd w:val="clear" w:color="auto" w:fill="F3FFFC"/>
            <w:noWrap/>
            <w:hideMark/>
          </w:tcPr>
          <w:p w14:paraId="4552B5F2" w14:textId="77777777" w:rsidR="009A6241" w:rsidRPr="00597434" w:rsidRDefault="009A6241" w:rsidP="009A624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29,40%</w:t>
            </w:r>
          </w:p>
        </w:tc>
      </w:tr>
      <w:tr w:rsidR="009A6241" w:rsidRPr="00597434" w14:paraId="351F1BBB" w14:textId="77777777" w:rsidTr="009A6241">
        <w:trPr>
          <w:trHeight w:val="300"/>
        </w:trPr>
        <w:tc>
          <w:tcPr>
            <w:cnfStyle w:val="001000000000" w:firstRow="0" w:lastRow="0" w:firstColumn="1" w:lastColumn="0" w:oddVBand="0" w:evenVBand="0" w:oddHBand="0" w:evenHBand="0" w:firstRowFirstColumn="0" w:firstRowLastColumn="0" w:lastRowFirstColumn="0" w:lastRowLastColumn="0"/>
            <w:tcW w:w="399" w:type="dxa"/>
          </w:tcPr>
          <w:p w14:paraId="58FF81BA" w14:textId="57A19E24" w:rsidR="009A6241" w:rsidRPr="00597434" w:rsidRDefault="009A6241" w:rsidP="009A6241">
            <w:pPr>
              <w:jc w:val="right"/>
              <w:rPr>
                <w:rFonts w:ascii="Bahnschrift" w:hAnsi="Bahnschrift" w:cs="Times New Roman"/>
                <w:noProof/>
                <w:color w:val="000000" w:themeColor="text1"/>
                <w:sz w:val="20"/>
                <w:szCs w:val="20"/>
              </w:rPr>
            </w:pPr>
            <w:r w:rsidRPr="00597434">
              <w:rPr>
                <w:rFonts w:ascii="Bahnschrift" w:hAnsi="Bahnschrift" w:cs="Times New Roman"/>
                <w:noProof/>
                <w:color w:val="000000" w:themeColor="text1"/>
                <w:sz w:val="20"/>
                <w:szCs w:val="20"/>
              </w:rPr>
              <w:t>2</w:t>
            </w:r>
          </w:p>
        </w:tc>
        <w:tc>
          <w:tcPr>
            <w:tcW w:w="8243" w:type="dxa"/>
          </w:tcPr>
          <w:p w14:paraId="1BA3F04F" w14:textId="29BA3589" w:rsidR="009A6241" w:rsidRPr="00597434" w:rsidRDefault="009A6241" w:rsidP="009A6241">
            <w:pPr>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při řízení vozidla drží v ruce nebo jiným způsobem telefonní přístroj nebo jiné hovorové nebo záznamové zařízení</w:t>
            </w:r>
          </w:p>
        </w:tc>
        <w:tc>
          <w:tcPr>
            <w:tcW w:w="394" w:type="dxa"/>
            <w:noWrap/>
            <w:hideMark/>
          </w:tcPr>
          <w:p w14:paraId="257DDE03" w14:textId="4701659C" w:rsidR="009A6241" w:rsidRPr="00597434" w:rsidRDefault="009A6241" w:rsidP="009A6241">
            <w:pPr>
              <w:jc w:val="right"/>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2</w:t>
            </w:r>
          </w:p>
        </w:tc>
        <w:tc>
          <w:tcPr>
            <w:tcW w:w="755" w:type="dxa"/>
            <w:noWrap/>
            <w:hideMark/>
          </w:tcPr>
          <w:p w14:paraId="6426873D" w14:textId="77777777" w:rsidR="009A6241" w:rsidRPr="00597434" w:rsidRDefault="009A6241" w:rsidP="009A6241">
            <w:pPr>
              <w:jc w:val="right"/>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17,63%</w:t>
            </w:r>
          </w:p>
        </w:tc>
      </w:tr>
      <w:tr w:rsidR="009A6241" w:rsidRPr="00597434" w14:paraId="2790A09E" w14:textId="77777777" w:rsidTr="00565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9" w:type="dxa"/>
            <w:shd w:val="clear" w:color="auto" w:fill="F3FFFC"/>
          </w:tcPr>
          <w:p w14:paraId="4A1C7EF1" w14:textId="6E3CAB6F" w:rsidR="009A6241" w:rsidRPr="00597434" w:rsidRDefault="009A6241" w:rsidP="009A6241">
            <w:pPr>
              <w:jc w:val="right"/>
              <w:rPr>
                <w:rFonts w:ascii="Bahnschrift" w:hAnsi="Bahnschrift" w:cs="Times New Roman"/>
                <w:noProof/>
                <w:color w:val="000000" w:themeColor="text1"/>
                <w:sz w:val="20"/>
                <w:szCs w:val="20"/>
              </w:rPr>
            </w:pPr>
            <w:r w:rsidRPr="00597434">
              <w:rPr>
                <w:rFonts w:ascii="Bahnschrift" w:hAnsi="Bahnschrift" w:cs="Times New Roman"/>
                <w:noProof/>
                <w:color w:val="000000" w:themeColor="text1"/>
                <w:sz w:val="20"/>
                <w:szCs w:val="20"/>
              </w:rPr>
              <w:t>3</w:t>
            </w:r>
          </w:p>
        </w:tc>
        <w:tc>
          <w:tcPr>
            <w:tcW w:w="8243" w:type="dxa"/>
            <w:shd w:val="clear" w:color="auto" w:fill="F3FFFC"/>
          </w:tcPr>
          <w:p w14:paraId="65BFA6BB" w14:textId="4FB09710" w:rsidR="009A6241" w:rsidRPr="00597434" w:rsidRDefault="009A6241" w:rsidP="009A6241">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porušení povinnosti být za jízdy připoután bezpečnostním pásem nebo užít ochrannou přílbu</w:t>
            </w:r>
          </w:p>
        </w:tc>
        <w:tc>
          <w:tcPr>
            <w:tcW w:w="394" w:type="dxa"/>
            <w:shd w:val="clear" w:color="auto" w:fill="F3FFFC"/>
            <w:noWrap/>
            <w:hideMark/>
          </w:tcPr>
          <w:p w14:paraId="5C9B068A" w14:textId="7B46C9FB" w:rsidR="009A6241" w:rsidRPr="00597434" w:rsidRDefault="009A6241" w:rsidP="009A624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3</w:t>
            </w:r>
          </w:p>
        </w:tc>
        <w:tc>
          <w:tcPr>
            <w:tcW w:w="755" w:type="dxa"/>
            <w:shd w:val="clear" w:color="auto" w:fill="F3FFFC"/>
            <w:noWrap/>
            <w:hideMark/>
          </w:tcPr>
          <w:p w14:paraId="145BF9F3" w14:textId="77777777" w:rsidR="009A6241" w:rsidRPr="00597434" w:rsidRDefault="009A6241" w:rsidP="009A624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14,09%</w:t>
            </w:r>
          </w:p>
        </w:tc>
      </w:tr>
      <w:tr w:rsidR="009A6241" w:rsidRPr="00597434" w14:paraId="189ABB4E" w14:textId="77777777" w:rsidTr="009A6241">
        <w:trPr>
          <w:trHeight w:val="300"/>
        </w:trPr>
        <w:tc>
          <w:tcPr>
            <w:cnfStyle w:val="001000000000" w:firstRow="0" w:lastRow="0" w:firstColumn="1" w:lastColumn="0" w:oddVBand="0" w:evenVBand="0" w:oddHBand="0" w:evenHBand="0" w:firstRowFirstColumn="0" w:firstRowLastColumn="0" w:lastRowFirstColumn="0" w:lastRowLastColumn="0"/>
            <w:tcW w:w="399" w:type="dxa"/>
          </w:tcPr>
          <w:p w14:paraId="7A4DEA02" w14:textId="2889B1CB" w:rsidR="009A6241" w:rsidRPr="00597434" w:rsidRDefault="009A6241" w:rsidP="009A6241">
            <w:pPr>
              <w:jc w:val="right"/>
              <w:rPr>
                <w:rFonts w:ascii="Bahnschrift" w:hAnsi="Bahnschrift" w:cs="Times New Roman"/>
                <w:noProof/>
                <w:color w:val="000000" w:themeColor="text1"/>
                <w:sz w:val="20"/>
                <w:szCs w:val="20"/>
              </w:rPr>
            </w:pPr>
            <w:r w:rsidRPr="00597434">
              <w:rPr>
                <w:rFonts w:ascii="Bahnschrift" w:hAnsi="Bahnschrift" w:cs="Times New Roman"/>
                <w:noProof/>
                <w:color w:val="000000" w:themeColor="text1"/>
                <w:sz w:val="20"/>
                <w:szCs w:val="20"/>
              </w:rPr>
              <w:t>4</w:t>
            </w:r>
          </w:p>
        </w:tc>
        <w:tc>
          <w:tcPr>
            <w:tcW w:w="8243" w:type="dxa"/>
          </w:tcPr>
          <w:p w14:paraId="47020122" w14:textId="2DE2FBAE" w:rsidR="009A6241" w:rsidRPr="00597434" w:rsidRDefault="009A6241" w:rsidP="009A6241">
            <w:pPr>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při řízení vozidla překročí nejvyšší dovolenou rychlost stanovenou zvláštním právním předpisem nebo dopravní značkou v obci o 20 km.h-1 a více</w:t>
            </w:r>
          </w:p>
        </w:tc>
        <w:tc>
          <w:tcPr>
            <w:tcW w:w="394" w:type="dxa"/>
            <w:noWrap/>
            <w:hideMark/>
          </w:tcPr>
          <w:p w14:paraId="1691C92F" w14:textId="046C3A37" w:rsidR="009A6241" w:rsidRPr="00597434" w:rsidRDefault="009A6241" w:rsidP="009A6241">
            <w:pPr>
              <w:jc w:val="right"/>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3</w:t>
            </w:r>
          </w:p>
        </w:tc>
        <w:tc>
          <w:tcPr>
            <w:tcW w:w="755" w:type="dxa"/>
            <w:noWrap/>
            <w:hideMark/>
          </w:tcPr>
          <w:p w14:paraId="33492845" w14:textId="77777777" w:rsidR="009A6241" w:rsidRPr="00597434" w:rsidRDefault="009A6241" w:rsidP="009A6241">
            <w:pPr>
              <w:jc w:val="right"/>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9,80%</w:t>
            </w:r>
          </w:p>
        </w:tc>
      </w:tr>
      <w:tr w:rsidR="009A6241" w:rsidRPr="00597434" w14:paraId="6A4E5916" w14:textId="77777777" w:rsidTr="00565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9" w:type="dxa"/>
            <w:shd w:val="clear" w:color="auto" w:fill="F3FFFC"/>
          </w:tcPr>
          <w:p w14:paraId="09F700E6" w14:textId="457684F3" w:rsidR="009A6241" w:rsidRPr="00597434" w:rsidRDefault="009A6241" w:rsidP="009A6241">
            <w:pPr>
              <w:jc w:val="right"/>
              <w:rPr>
                <w:rFonts w:ascii="Bahnschrift" w:hAnsi="Bahnschrift" w:cs="Times New Roman"/>
                <w:noProof/>
                <w:color w:val="000000" w:themeColor="text1"/>
                <w:sz w:val="20"/>
                <w:szCs w:val="20"/>
              </w:rPr>
            </w:pPr>
            <w:r w:rsidRPr="00597434">
              <w:rPr>
                <w:rFonts w:ascii="Bahnschrift" w:hAnsi="Bahnschrift" w:cs="Times New Roman"/>
                <w:noProof/>
                <w:color w:val="000000" w:themeColor="text1"/>
                <w:sz w:val="20"/>
                <w:szCs w:val="20"/>
              </w:rPr>
              <w:t>5</w:t>
            </w:r>
          </w:p>
        </w:tc>
        <w:tc>
          <w:tcPr>
            <w:tcW w:w="8243" w:type="dxa"/>
            <w:shd w:val="clear" w:color="auto" w:fill="F3FFFC"/>
          </w:tcPr>
          <w:p w14:paraId="15BAD221" w14:textId="73E69F55" w:rsidR="009A6241" w:rsidRPr="00597434" w:rsidRDefault="009A6241" w:rsidP="009A6241">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při řízení vozidla překročí nejvyšší dovolenou rychlost stanovenou zvláštním právním předpisem nebo dopravní značkou mimo obec o méně než 30 km.h.-1 (ale více než 10 km.h-1)</w:t>
            </w:r>
          </w:p>
        </w:tc>
        <w:tc>
          <w:tcPr>
            <w:tcW w:w="394" w:type="dxa"/>
            <w:shd w:val="clear" w:color="auto" w:fill="F3FFFC"/>
            <w:noWrap/>
            <w:hideMark/>
          </w:tcPr>
          <w:p w14:paraId="27B83F88" w14:textId="32F25530" w:rsidR="009A6241" w:rsidRPr="00597434" w:rsidRDefault="009A6241" w:rsidP="009A624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2</w:t>
            </w:r>
          </w:p>
        </w:tc>
        <w:tc>
          <w:tcPr>
            <w:tcW w:w="755" w:type="dxa"/>
            <w:shd w:val="clear" w:color="auto" w:fill="F3FFFC"/>
            <w:noWrap/>
            <w:hideMark/>
          </w:tcPr>
          <w:p w14:paraId="1C259EEB" w14:textId="77777777" w:rsidR="009A6241" w:rsidRPr="00597434" w:rsidRDefault="009A6241" w:rsidP="009A624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7,74%</w:t>
            </w:r>
          </w:p>
        </w:tc>
      </w:tr>
      <w:tr w:rsidR="009A6241" w:rsidRPr="00597434" w14:paraId="73AAE99B" w14:textId="77777777" w:rsidTr="009A6241">
        <w:trPr>
          <w:trHeight w:val="300"/>
        </w:trPr>
        <w:tc>
          <w:tcPr>
            <w:cnfStyle w:val="001000000000" w:firstRow="0" w:lastRow="0" w:firstColumn="1" w:lastColumn="0" w:oddVBand="0" w:evenVBand="0" w:oddHBand="0" w:evenHBand="0" w:firstRowFirstColumn="0" w:firstRowLastColumn="0" w:lastRowFirstColumn="0" w:lastRowLastColumn="0"/>
            <w:tcW w:w="399" w:type="dxa"/>
          </w:tcPr>
          <w:p w14:paraId="2C53231E" w14:textId="6ED72DB3" w:rsidR="009A6241" w:rsidRPr="00597434" w:rsidRDefault="009A6241" w:rsidP="009A6241">
            <w:pPr>
              <w:jc w:val="right"/>
              <w:rPr>
                <w:rFonts w:ascii="Bahnschrift" w:hAnsi="Bahnschrift" w:cs="Times New Roman"/>
                <w:noProof/>
                <w:color w:val="000000" w:themeColor="text1"/>
                <w:sz w:val="20"/>
                <w:szCs w:val="20"/>
              </w:rPr>
            </w:pPr>
            <w:r w:rsidRPr="00597434">
              <w:rPr>
                <w:rFonts w:ascii="Bahnschrift" w:hAnsi="Bahnschrift" w:cs="Times New Roman"/>
                <w:noProof/>
                <w:color w:val="000000" w:themeColor="text1"/>
                <w:sz w:val="20"/>
                <w:szCs w:val="20"/>
              </w:rPr>
              <w:t>6</w:t>
            </w:r>
          </w:p>
        </w:tc>
        <w:tc>
          <w:tcPr>
            <w:tcW w:w="8243" w:type="dxa"/>
          </w:tcPr>
          <w:p w14:paraId="3C031FC7" w14:textId="4EB5A8F9" w:rsidR="009A6241" w:rsidRPr="00597434" w:rsidRDefault="009A6241" w:rsidP="009A6241">
            <w:pPr>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při řízení vozidla nedá přednost v jízdě v případech, ve kterých je povinen dát přednost v jízdě</w:t>
            </w:r>
          </w:p>
        </w:tc>
        <w:tc>
          <w:tcPr>
            <w:tcW w:w="394" w:type="dxa"/>
            <w:noWrap/>
            <w:hideMark/>
          </w:tcPr>
          <w:p w14:paraId="102ABC3B" w14:textId="3B1BFE9A" w:rsidR="009A6241" w:rsidRPr="00597434" w:rsidRDefault="009A6241" w:rsidP="009A6241">
            <w:pPr>
              <w:jc w:val="right"/>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4</w:t>
            </w:r>
          </w:p>
        </w:tc>
        <w:tc>
          <w:tcPr>
            <w:tcW w:w="755" w:type="dxa"/>
            <w:noWrap/>
            <w:hideMark/>
          </w:tcPr>
          <w:p w14:paraId="25882973" w14:textId="77777777" w:rsidR="009A6241" w:rsidRPr="00597434" w:rsidRDefault="009A6241" w:rsidP="009A6241">
            <w:pPr>
              <w:jc w:val="right"/>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3,73%</w:t>
            </w:r>
          </w:p>
        </w:tc>
      </w:tr>
      <w:tr w:rsidR="009A6241" w:rsidRPr="00597434" w14:paraId="36FB679C" w14:textId="77777777" w:rsidTr="00565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9" w:type="dxa"/>
            <w:shd w:val="clear" w:color="auto" w:fill="F3FFFC"/>
          </w:tcPr>
          <w:p w14:paraId="4EC8F5A6" w14:textId="50011A8C" w:rsidR="009A6241" w:rsidRPr="00597434" w:rsidRDefault="009A6241" w:rsidP="009A6241">
            <w:pPr>
              <w:jc w:val="right"/>
              <w:rPr>
                <w:rFonts w:ascii="Bahnschrift" w:hAnsi="Bahnschrift" w:cs="Times New Roman"/>
                <w:noProof/>
                <w:color w:val="000000" w:themeColor="text1"/>
                <w:sz w:val="20"/>
                <w:szCs w:val="20"/>
              </w:rPr>
            </w:pPr>
            <w:r w:rsidRPr="00597434">
              <w:rPr>
                <w:rFonts w:ascii="Bahnschrift" w:hAnsi="Bahnschrift" w:cs="Times New Roman"/>
                <w:noProof/>
                <w:color w:val="000000" w:themeColor="text1"/>
                <w:sz w:val="20"/>
                <w:szCs w:val="20"/>
              </w:rPr>
              <w:t>7</w:t>
            </w:r>
          </w:p>
        </w:tc>
        <w:tc>
          <w:tcPr>
            <w:tcW w:w="8243" w:type="dxa"/>
            <w:shd w:val="clear" w:color="auto" w:fill="F3FFFC"/>
          </w:tcPr>
          <w:p w14:paraId="5E1A29E2" w14:textId="00967C2F" w:rsidR="009A6241" w:rsidRPr="00597434" w:rsidRDefault="009A6241" w:rsidP="009A6241">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při řízení vozidla překročí nejvyšší dovolenou rychlost stanovenou zvláštním právním předpisem nebo dopravní značkou mimo obec o 30 km.h.-1 a více</w:t>
            </w:r>
          </w:p>
        </w:tc>
        <w:tc>
          <w:tcPr>
            <w:tcW w:w="394" w:type="dxa"/>
            <w:shd w:val="clear" w:color="auto" w:fill="F3FFFC"/>
            <w:noWrap/>
            <w:hideMark/>
          </w:tcPr>
          <w:p w14:paraId="2B8C13D3" w14:textId="5EE6FA38" w:rsidR="009A6241" w:rsidRPr="00597434" w:rsidRDefault="009A6241" w:rsidP="009A624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3</w:t>
            </w:r>
          </w:p>
        </w:tc>
        <w:tc>
          <w:tcPr>
            <w:tcW w:w="755" w:type="dxa"/>
            <w:shd w:val="clear" w:color="auto" w:fill="F3FFFC"/>
            <w:noWrap/>
            <w:hideMark/>
          </w:tcPr>
          <w:p w14:paraId="5A2ACCB0" w14:textId="77777777" w:rsidR="009A6241" w:rsidRPr="00597434" w:rsidRDefault="009A6241" w:rsidP="009A624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2,37%</w:t>
            </w:r>
          </w:p>
        </w:tc>
      </w:tr>
      <w:tr w:rsidR="009A6241" w:rsidRPr="00597434" w14:paraId="7A6275B5" w14:textId="77777777" w:rsidTr="009A6241">
        <w:trPr>
          <w:trHeight w:val="300"/>
        </w:trPr>
        <w:tc>
          <w:tcPr>
            <w:cnfStyle w:val="001000000000" w:firstRow="0" w:lastRow="0" w:firstColumn="1" w:lastColumn="0" w:oddVBand="0" w:evenVBand="0" w:oddHBand="0" w:evenHBand="0" w:firstRowFirstColumn="0" w:firstRowLastColumn="0" w:lastRowFirstColumn="0" w:lastRowLastColumn="0"/>
            <w:tcW w:w="399" w:type="dxa"/>
          </w:tcPr>
          <w:p w14:paraId="187344EE" w14:textId="556443B3" w:rsidR="009A6241" w:rsidRPr="00597434" w:rsidRDefault="009A6241" w:rsidP="009A6241">
            <w:pPr>
              <w:jc w:val="right"/>
              <w:rPr>
                <w:rFonts w:ascii="Bahnschrift" w:hAnsi="Bahnschrift" w:cs="Times New Roman"/>
                <w:noProof/>
                <w:color w:val="000000" w:themeColor="text1"/>
                <w:sz w:val="20"/>
                <w:szCs w:val="20"/>
              </w:rPr>
            </w:pPr>
            <w:r w:rsidRPr="00597434">
              <w:rPr>
                <w:rFonts w:ascii="Bahnschrift" w:hAnsi="Bahnschrift" w:cs="Times New Roman"/>
                <w:noProof/>
                <w:color w:val="000000" w:themeColor="text1"/>
                <w:sz w:val="20"/>
                <w:szCs w:val="20"/>
              </w:rPr>
              <w:t>8</w:t>
            </w:r>
          </w:p>
        </w:tc>
        <w:tc>
          <w:tcPr>
            <w:tcW w:w="8243" w:type="dxa"/>
          </w:tcPr>
          <w:p w14:paraId="34A6D546" w14:textId="1AB2DD91" w:rsidR="009A6241" w:rsidRPr="00597434" w:rsidRDefault="009A6241" w:rsidP="009A6241">
            <w:pPr>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při řízení vozidla nezastaví vozidlo na signál, který mu přikazuje zastavit vozidlo podle zvláštního právního předpisu nebo na pokyn Stůj daný při řízení provozu na pozemních komunikacích anebo při dohledu na bezpečnost a plynulost provozu na pozemních komunikacích osobou k tomu oprávněnou</w:t>
            </w:r>
          </w:p>
        </w:tc>
        <w:tc>
          <w:tcPr>
            <w:tcW w:w="394" w:type="dxa"/>
            <w:noWrap/>
            <w:hideMark/>
          </w:tcPr>
          <w:p w14:paraId="776E4318" w14:textId="2CC5A064" w:rsidR="009A6241" w:rsidRPr="00597434" w:rsidRDefault="009A6241" w:rsidP="009A6241">
            <w:pPr>
              <w:jc w:val="right"/>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5</w:t>
            </w:r>
          </w:p>
        </w:tc>
        <w:tc>
          <w:tcPr>
            <w:tcW w:w="755" w:type="dxa"/>
            <w:noWrap/>
            <w:hideMark/>
          </w:tcPr>
          <w:p w14:paraId="10F0A123" w14:textId="77777777" w:rsidR="009A6241" w:rsidRPr="00597434" w:rsidRDefault="009A6241" w:rsidP="009A6241">
            <w:pPr>
              <w:jc w:val="right"/>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2,20%</w:t>
            </w:r>
          </w:p>
        </w:tc>
      </w:tr>
      <w:tr w:rsidR="009A6241" w:rsidRPr="00597434" w14:paraId="167FEE6F" w14:textId="77777777" w:rsidTr="00565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9" w:type="dxa"/>
            <w:shd w:val="clear" w:color="auto" w:fill="F3FFFC"/>
          </w:tcPr>
          <w:p w14:paraId="33CBB8C3" w14:textId="028617E0" w:rsidR="009A6241" w:rsidRPr="00597434" w:rsidRDefault="009A6241" w:rsidP="009A6241">
            <w:pPr>
              <w:jc w:val="right"/>
              <w:rPr>
                <w:rFonts w:ascii="Bahnschrift" w:hAnsi="Bahnschrift" w:cs="Times New Roman"/>
                <w:noProof/>
                <w:color w:val="000000" w:themeColor="text1"/>
                <w:sz w:val="20"/>
                <w:szCs w:val="20"/>
              </w:rPr>
            </w:pPr>
            <w:r w:rsidRPr="00597434">
              <w:rPr>
                <w:rFonts w:ascii="Bahnschrift" w:hAnsi="Bahnschrift" w:cs="Times New Roman"/>
                <w:noProof/>
                <w:color w:val="000000" w:themeColor="text1"/>
                <w:sz w:val="20"/>
                <w:szCs w:val="20"/>
              </w:rPr>
              <w:t>9</w:t>
            </w:r>
          </w:p>
        </w:tc>
        <w:tc>
          <w:tcPr>
            <w:tcW w:w="8243" w:type="dxa"/>
            <w:shd w:val="clear" w:color="auto" w:fill="F3FFFC"/>
          </w:tcPr>
          <w:p w14:paraId="56FEFDA2" w14:textId="19DB7D8A" w:rsidR="009A6241" w:rsidRPr="00597434" w:rsidRDefault="009A6241" w:rsidP="009A6241">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se přes výzvu podle zvláštního právního předpisu odmítne podrobit vyšetření, zda při řízení vozidla nebo jízdě na zvířeti nebyl ovlivněn alkoholem nebo jinou návykovou látkou, ačkoli takové vyšetření není spojeno s nebezpečím pro jeho zdraví</w:t>
            </w:r>
          </w:p>
        </w:tc>
        <w:tc>
          <w:tcPr>
            <w:tcW w:w="394" w:type="dxa"/>
            <w:shd w:val="clear" w:color="auto" w:fill="F3FFFC"/>
            <w:noWrap/>
            <w:hideMark/>
          </w:tcPr>
          <w:p w14:paraId="7DB203E8" w14:textId="7F50BA10" w:rsidR="009A6241" w:rsidRPr="00597434" w:rsidRDefault="009A6241" w:rsidP="009A624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7</w:t>
            </w:r>
          </w:p>
        </w:tc>
        <w:tc>
          <w:tcPr>
            <w:tcW w:w="755" w:type="dxa"/>
            <w:shd w:val="clear" w:color="auto" w:fill="F3FFFC"/>
            <w:noWrap/>
            <w:hideMark/>
          </w:tcPr>
          <w:p w14:paraId="6AFD67B1" w14:textId="77777777" w:rsidR="009A6241" w:rsidRPr="00597434" w:rsidRDefault="009A6241" w:rsidP="009A624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2,13%</w:t>
            </w:r>
          </w:p>
        </w:tc>
      </w:tr>
      <w:tr w:rsidR="009A6241" w:rsidRPr="00597434" w14:paraId="02B84883" w14:textId="77777777" w:rsidTr="009A6241">
        <w:trPr>
          <w:trHeight w:val="300"/>
        </w:trPr>
        <w:tc>
          <w:tcPr>
            <w:cnfStyle w:val="001000000000" w:firstRow="0" w:lastRow="0" w:firstColumn="1" w:lastColumn="0" w:oddVBand="0" w:evenVBand="0" w:oddHBand="0" w:evenHBand="0" w:firstRowFirstColumn="0" w:firstRowLastColumn="0" w:lastRowFirstColumn="0" w:lastRowLastColumn="0"/>
            <w:tcW w:w="399" w:type="dxa"/>
          </w:tcPr>
          <w:p w14:paraId="10DB92EA" w14:textId="7DFAECFC" w:rsidR="009A6241" w:rsidRPr="00597434" w:rsidRDefault="009A6241" w:rsidP="009A6241">
            <w:pPr>
              <w:jc w:val="right"/>
              <w:rPr>
                <w:rFonts w:ascii="Bahnschrift" w:hAnsi="Bahnschrift" w:cs="Times New Roman"/>
                <w:noProof/>
                <w:color w:val="000000" w:themeColor="text1"/>
                <w:sz w:val="20"/>
                <w:szCs w:val="20"/>
              </w:rPr>
            </w:pPr>
            <w:r w:rsidRPr="00597434">
              <w:rPr>
                <w:rFonts w:ascii="Bahnschrift" w:hAnsi="Bahnschrift" w:cs="Times New Roman"/>
                <w:noProof/>
                <w:color w:val="000000" w:themeColor="text1"/>
                <w:sz w:val="20"/>
                <w:szCs w:val="20"/>
              </w:rPr>
              <w:t>10</w:t>
            </w:r>
          </w:p>
        </w:tc>
        <w:tc>
          <w:tcPr>
            <w:tcW w:w="8243" w:type="dxa"/>
          </w:tcPr>
          <w:p w14:paraId="4EC3018E" w14:textId="6CE33964" w:rsidR="009A6241" w:rsidRPr="00597434" w:rsidRDefault="009A6241" w:rsidP="009A6241">
            <w:pPr>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Ohrožení pod vlivem návykové látky - výkon zaměstnání nebo jiné činnosti, při kterých by mohl ohrozit život nebo zdraví lidí nebo způsobit značnou škodu na majetku, ve stavu vylučujícím způsobilost, který si pachatel přivodil vlivem návykové látky</w:t>
            </w:r>
          </w:p>
        </w:tc>
        <w:tc>
          <w:tcPr>
            <w:tcW w:w="394" w:type="dxa"/>
            <w:noWrap/>
            <w:hideMark/>
          </w:tcPr>
          <w:p w14:paraId="00933263" w14:textId="0F551994" w:rsidR="009A6241" w:rsidRPr="00597434" w:rsidRDefault="009A6241" w:rsidP="009A6241">
            <w:pPr>
              <w:jc w:val="right"/>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7</w:t>
            </w:r>
          </w:p>
        </w:tc>
        <w:tc>
          <w:tcPr>
            <w:tcW w:w="755" w:type="dxa"/>
            <w:noWrap/>
            <w:hideMark/>
          </w:tcPr>
          <w:p w14:paraId="7869824A" w14:textId="77777777" w:rsidR="009A6241" w:rsidRPr="00597434" w:rsidRDefault="009A6241" w:rsidP="009A6241">
            <w:pPr>
              <w:jc w:val="right"/>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20"/>
                <w:szCs w:val="20"/>
              </w:rPr>
            </w:pPr>
            <w:r w:rsidRPr="00597434">
              <w:rPr>
                <w:rFonts w:ascii="Bahnschrift" w:hAnsi="Bahnschrift" w:cs="Times New Roman"/>
                <w:bCs/>
                <w:noProof/>
                <w:color w:val="000000" w:themeColor="text1"/>
                <w:sz w:val="20"/>
                <w:szCs w:val="20"/>
              </w:rPr>
              <w:t>1,99%</w:t>
            </w:r>
          </w:p>
        </w:tc>
      </w:tr>
      <w:tr w:rsidR="009A6241" w:rsidRPr="00597434" w14:paraId="0D09D515" w14:textId="77777777" w:rsidTr="005650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9" w:type="dxa"/>
            <w:shd w:val="clear" w:color="auto" w:fill="F3FFFC"/>
          </w:tcPr>
          <w:p w14:paraId="294F6483" w14:textId="77777777" w:rsidR="009A6241" w:rsidRPr="00597434" w:rsidRDefault="009A6241" w:rsidP="009A6241">
            <w:pPr>
              <w:jc w:val="right"/>
              <w:rPr>
                <w:rFonts w:ascii="Bahnschrift" w:hAnsi="Bahnschrift" w:cs="Times New Roman"/>
                <w:noProof/>
                <w:color w:val="000000" w:themeColor="text1"/>
                <w:sz w:val="20"/>
                <w:szCs w:val="20"/>
              </w:rPr>
            </w:pPr>
          </w:p>
        </w:tc>
        <w:tc>
          <w:tcPr>
            <w:tcW w:w="8243" w:type="dxa"/>
            <w:shd w:val="clear" w:color="auto" w:fill="F3FFFC"/>
          </w:tcPr>
          <w:p w14:paraId="65CFC829" w14:textId="51A00F5C" w:rsidR="009A6241" w:rsidRPr="00597434" w:rsidRDefault="009A6241" w:rsidP="009A6241">
            <w:pPr>
              <w:cnfStyle w:val="000000100000" w:firstRow="0" w:lastRow="0" w:firstColumn="0" w:lastColumn="0" w:oddVBand="0" w:evenVBand="0" w:oddHBand="1" w:evenHBand="0" w:firstRowFirstColumn="0" w:firstRowLastColumn="0" w:lastRowFirstColumn="0" w:lastRowLastColumn="0"/>
              <w:rPr>
                <w:rFonts w:ascii="Bahnschrift" w:hAnsi="Bahnschrift" w:cs="Times New Roman"/>
                <w:b/>
                <w:bCs/>
                <w:noProof/>
                <w:color w:val="000000" w:themeColor="text1"/>
                <w:sz w:val="20"/>
                <w:szCs w:val="20"/>
              </w:rPr>
            </w:pPr>
            <w:r w:rsidRPr="00597434">
              <w:rPr>
                <w:rFonts w:ascii="Bahnschrift" w:hAnsi="Bahnschrift" w:cs="Times New Roman"/>
                <w:b/>
                <w:bCs/>
                <w:noProof/>
                <w:color w:val="000000" w:themeColor="text1"/>
                <w:sz w:val="20"/>
                <w:szCs w:val="20"/>
              </w:rPr>
              <w:t>ostatní</w:t>
            </w:r>
          </w:p>
        </w:tc>
        <w:tc>
          <w:tcPr>
            <w:tcW w:w="394" w:type="dxa"/>
            <w:shd w:val="clear" w:color="auto" w:fill="F3FFFC"/>
            <w:noWrap/>
          </w:tcPr>
          <w:p w14:paraId="6F3EAD2D" w14:textId="77777777" w:rsidR="009A6241" w:rsidRPr="00597434" w:rsidRDefault="009A6241" w:rsidP="009A6241">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
                <w:bCs/>
                <w:noProof/>
                <w:color w:val="000000" w:themeColor="text1"/>
                <w:sz w:val="20"/>
                <w:szCs w:val="20"/>
              </w:rPr>
            </w:pPr>
          </w:p>
        </w:tc>
        <w:tc>
          <w:tcPr>
            <w:tcW w:w="755" w:type="dxa"/>
            <w:shd w:val="clear" w:color="auto" w:fill="F3FFFC"/>
            <w:noWrap/>
          </w:tcPr>
          <w:p w14:paraId="528680D9" w14:textId="48E8C211" w:rsidR="009A6241" w:rsidRPr="00597434" w:rsidRDefault="000C3DFE" w:rsidP="00C67B6B">
            <w:pPr>
              <w:jc w:val="right"/>
              <w:cnfStyle w:val="000000100000" w:firstRow="0" w:lastRow="0" w:firstColumn="0" w:lastColumn="0" w:oddVBand="0" w:evenVBand="0" w:oddHBand="1" w:evenHBand="0" w:firstRowFirstColumn="0" w:firstRowLastColumn="0" w:lastRowFirstColumn="0" w:lastRowLastColumn="0"/>
              <w:rPr>
                <w:rFonts w:ascii="Bahnschrift" w:hAnsi="Bahnschrift" w:cs="Times New Roman"/>
                <w:b/>
                <w:bCs/>
                <w:noProof/>
                <w:color w:val="000000" w:themeColor="text1"/>
                <w:sz w:val="20"/>
                <w:szCs w:val="20"/>
              </w:rPr>
            </w:pPr>
            <w:r w:rsidRPr="00597434">
              <w:rPr>
                <w:rFonts w:ascii="Bahnschrift" w:hAnsi="Bahnschrift" w:cs="Times New Roman"/>
                <w:b/>
                <w:bCs/>
                <w:noProof/>
                <w:color w:val="000000" w:themeColor="text1"/>
                <w:sz w:val="20"/>
                <w:szCs w:val="20"/>
              </w:rPr>
              <w:t>8,9</w:t>
            </w:r>
            <w:r w:rsidR="00C67B6B">
              <w:rPr>
                <w:rFonts w:ascii="Bahnschrift" w:hAnsi="Bahnschrift" w:cs="Times New Roman"/>
                <w:b/>
                <w:bCs/>
                <w:noProof/>
                <w:color w:val="000000" w:themeColor="text1"/>
                <w:sz w:val="20"/>
                <w:szCs w:val="20"/>
              </w:rPr>
              <w:t>2</w:t>
            </w:r>
          </w:p>
        </w:tc>
      </w:tr>
    </w:tbl>
    <w:p w14:paraId="4D24660D" w14:textId="77777777" w:rsidR="009A6241" w:rsidRPr="0098231F" w:rsidRDefault="009A6241" w:rsidP="002E7F6E">
      <w:pPr>
        <w:spacing w:before="120" w:after="0" w:line="240" w:lineRule="auto"/>
        <w:jc w:val="both"/>
        <w:rPr>
          <w:rFonts w:ascii="Times New Roman" w:hAnsi="Times New Roman" w:cs="Times New Roman"/>
          <w:bCs/>
          <w:noProof/>
          <w:color w:val="0070C0"/>
          <w:sz w:val="20"/>
          <w:szCs w:val="20"/>
        </w:rPr>
      </w:pPr>
    </w:p>
    <w:p w14:paraId="28BE6D34" w14:textId="64EB3442" w:rsidR="00E004EA" w:rsidRPr="006A795E" w:rsidRDefault="00E004EA" w:rsidP="002E7F6E">
      <w:pPr>
        <w:autoSpaceDE w:val="0"/>
        <w:autoSpaceDN w:val="0"/>
        <w:adjustRightInd w:val="0"/>
        <w:spacing w:before="120" w:after="0" w:line="240" w:lineRule="auto"/>
        <w:jc w:val="both"/>
        <w:rPr>
          <w:rFonts w:ascii="Bahnschrift" w:hAnsi="Bahnschrift" w:cs="Times New Roman"/>
          <w:noProof/>
          <w:color w:val="000000" w:themeColor="text1"/>
          <w:sz w:val="20"/>
          <w:szCs w:val="20"/>
        </w:rPr>
      </w:pPr>
      <w:r w:rsidRPr="006A795E">
        <w:rPr>
          <w:rFonts w:ascii="Bahnschrift" w:hAnsi="Bahnschrift" w:cs="Times New Roman"/>
          <w:noProof/>
          <w:color w:val="000000" w:themeColor="text1"/>
          <w:sz w:val="20"/>
          <w:szCs w:val="20"/>
        </w:rPr>
        <w:t xml:space="preserve">Pokud se řidiči vyvarují těchto deseti nejčastěji evidovaných jednání, nedopustí se </w:t>
      </w:r>
      <w:r w:rsidRPr="00597434">
        <w:rPr>
          <w:rFonts w:ascii="Bahnschrift" w:hAnsi="Bahnschrift" w:cs="Times New Roman"/>
          <w:noProof/>
          <w:color w:val="008080"/>
          <w:sz w:val="28"/>
          <w:szCs w:val="30"/>
        </w:rPr>
        <w:t>9</w:t>
      </w:r>
      <w:r w:rsidR="00570ACB" w:rsidRPr="00597434">
        <w:rPr>
          <w:rFonts w:ascii="Bahnschrift" w:hAnsi="Bahnschrift" w:cs="Times New Roman"/>
          <w:noProof/>
          <w:color w:val="008080"/>
          <w:sz w:val="28"/>
          <w:szCs w:val="30"/>
        </w:rPr>
        <w:t>1</w:t>
      </w:r>
      <w:r w:rsidRPr="00597434">
        <w:rPr>
          <w:rFonts w:ascii="Bahnschrift" w:hAnsi="Bahnschrift" w:cs="Times New Roman"/>
          <w:noProof/>
          <w:color w:val="008080"/>
          <w:sz w:val="28"/>
          <w:szCs w:val="30"/>
        </w:rPr>
        <w:t>,</w:t>
      </w:r>
      <w:r w:rsidR="000C3DFE" w:rsidRPr="00597434">
        <w:rPr>
          <w:rFonts w:ascii="Bahnschrift" w:hAnsi="Bahnschrift" w:cs="Times New Roman"/>
          <w:noProof/>
          <w:color w:val="008080"/>
          <w:sz w:val="28"/>
          <w:szCs w:val="30"/>
        </w:rPr>
        <w:t>08</w:t>
      </w:r>
      <w:r w:rsidRPr="00597434">
        <w:rPr>
          <w:rFonts w:ascii="Bahnschrift" w:hAnsi="Bahnschrift" w:cs="Times New Roman"/>
          <w:noProof/>
          <w:color w:val="008080"/>
          <w:sz w:val="28"/>
          <w:szCs w:val="30"/>
        </w:rPr>
        <w:t xml:space="preserve"> %</w:t>
      </w:r>
      <w:r w:rsidRPr="00597434">
        <w:rPr>
          <w:rFonts w:ascii="Bahnschrift" w:hAnsi="Bahnschrift" w:cs="Times New Roman"/>
          <w:noProof/>
          <w:color w:val="008080"/>
          <w:sz w:val="28"/>
          <w:szCs w:val="20"/>
        </w:rPr>
        <w:t xml:space="preserve"> </w:t>
      </w:r>
      <w:r w:rsidRPr="006A795E">
        <w:rPr>
          <w:rFonts w:ascii="Bahnschrift" w:hAnsi="Bahnschrift" w:cs="Times New Roman"/>
          <w:noProof/>
          <w:color w:val="000000" w:themeColor="text1"/>
          <w:sz w:val="20"/>
          <w:szCs w:val="20"/>
        </w:rPr>
        <w:t xml:space="preserve">případů evidence bodů. </w:t>
      </w:r>
    </w:p>
    <w:p w14:paraId="249D7348" w14:textId="3894AE07" w:rsidR="00D929DE" w:rsidRDefault="00D929DE" w:rsidP="002E7F6E">
      <w:pPr>
        <w:spacing w:before="120" w:after="0" w:line="240" w:lineRule="auto"/>
        <w:jc w:val="both"/>
        <w:rPr>
          <w:rFonts w:ascii="Bahnschrift" w:hAnsi="Bahnschrift" w:cs="Times New Roman"/>
          <w:bCs/>
          <w:noProof/>
          <w:color w:val="000000" w:themeColor="text1"/>
          <w:sz w:val="20"/>
          <w:szCs w:val="20"/>
        </w:rPr>
      </w:pPr>
    </w:p>
    <w:p w14:paraId="3DD25DB5" w14:textId="4F914C30" w:rsidR="00D929DE" w:rsidRDefault="00D929DE" w:rsidP="002E7F6E">
      <w:pPr>
        <w:spacing w:before="120" w:after="0" w:line="240" w:lineRule="auto"/>
        <w:jc w:val="both"/>
        <w:rPr>
          <w:rFonts w:ascii="Bahnschrift" w:hAnsi="Bahnschrift" w:cs="Times New Roman"/>
          <w:bCs/>
          <w:noProof/>
          <w:color w:val="000000" w:themeColor="text1"/>
          <w:sz w:val="20"/>
          <w:szCs w:val="20"/>
        </w:rPr>
      </w:pPr>
    </w:p>
    <w:p w14:paraId="24088C2B" w14:textId="6C17EF2C" w:rsidR="00D929DE" w:rsidRDefault="00F66C99" w:rsidP="002E7F6E">
      <w:pPr>
        <w:spacing w:before="120" w:after="0" w:line="240" w:lineRule="auto"/>
        <w:jc w:val="both"/>
        <w:rPr>
          <w:rFonts w:ascii="Bahnschrift" w:hAnsi="Bahnschrift" w:cs="Times New Roman"/>
          <w:bCs/>
          <w:noProof/>
          <w:color w:val="000000" w:themeColor="text1"/>
          <w:sz w:val="20"/>
          <w:szCs w:val="20"/>
        </w:rPr>
      </w:pPr>
      <w:r>
        <w:rPr>
          <w:rFonts w:ascii="Bahnschrift" w:hAnsi="Bahnschrift" w:cs="Times New Roman"/>
          <w:bCs/>
          <w:noProof/>
          <w:color w:val="000000" w:themeColor="text1"/>
          <w:sz w:val="20"/>
          <w:szCs w:val="20"/>
          <w:lang w:eastAsia="cs-CZ"/>
        </w:rPr>
        <mc:AlternateContent>
          <mc:Choice Requires="wps">
            <w:drawing>
              <wp:anchor distT="0" distB="0" distL="114300" distR="114300" simplePos="0" relativeHeight="251665920" behindDoc="0" locked="0" layoutInCell="1" allowOverlap="1" wp14:anchorId="3463A9DC" wp14:editId="3E42AC54">
                <wp:simplePos x="0" y="0"/>
                <wp:positionH relativeFrom="column">
                  <wp:posOffset>1790065</wp:posOffset>
                </wp:positionH>
                <wp:positionV relativeFrom="paragraph">
                  <wp:posOffset>69850</wp:posOffset>
                </wp:positionV>
                <wp:extent cx="4552950" cy="1028700"/>
                <wp:effectExtent l="0" t="0" r="0" b="0"/>
                <wp:wrapNone/>
                <wp:docPr id="3" name="Textové pole 3"/>
                <wp:cNvGraphicFramePr/>
                <a:graphic xmlns:a="http://schemas.openxmlformats.org/drawingml/2006/main">
                  <a:graphicData uri="http://schemas.microsoft.com/office/word/2010/wordprocessingShape">
                    <wps:wsp>
                      <wps:cNvSpPr txBox="1"/>
                      <wps:spPr>
                        <a:xfrm>
                          <a:off x="0" y="0"/>
                          <a:ext cx="4552950" cy="1028700"/>
                        </a:xfrm>
                        <a:prstGeom prst="rect">
                          <a:avLst/>
                        </a:prstGeom>
                        <a:solidFill>
                          <a:schemeClr val="lt1"/>
                        </a:solidFill>
                        <a:ln w="6350">
                          <a:noFill/>
                        </a:ln>
                      </wps:spPr>
                      <wps:txbx>
                        <w:txbxContent>
                          <w:p w14:paraId="783AE4CD" w14:textId="77777777" w:rsidR="00C67B6B" w:rsidRPr="00D929DE" w:rsidRDefault="00C67B6B" w:rsidP="00D929DE">
                            <w:pPr>
                              <w:spacing w:before="120" w:after="0" w:line="240" w:lineRule="auto"/>
                              <w:jc w:val="both"/>
                              <w:rPr>
                                <w:rFonts w:ascii="Bahnschrift" w:hAnsi="Bahnschrift" w:cs="Times New Roman"/>
                                <w:b/>
                                <w:bCs/>
                                <w:noProof/>
                                <w:color w:val="000000" w:themeColor="text1"/>
                                <w:sz w:val="20"/>
                                <w:szCs w:val="20"/>
                              </w:rPr>
                            </w:pPr>
                            <w:r w:rsidRPr="00D929DE">
                              <w:rPr>
                                <w:rFonts w:ascii="Bahnschrift" w:hAnsi="Bahnschrift" w:cs="Times New Roman"/>
                                <w:b/>
                                <w:bCs/>
                                <w:noProof/>
                                <w:color w:val="000000" w:themeColor="text1"/>
                                <w:sz w:val="20"/>
                                <w:szCs w:val="20"/>
                              </w:rPr>
                              <w:t>Přes 60 % evidovaných bodovaných jednání tvoří:</w:t>
                            </w:r>
                          </w:p>
                          <w:p w14:paraId="06687800" w14:textId="77777777" w:rsidR="00C67B6B" w:rsidRPr="006A795E" w:rsidRDefault="00C67B6B" w:rsidP="00D929DE">
                            <w:pPr>
                              <w:pStyle w:val="Odstavecseseznamem"/>
                              <w:numPr>
                                <w:ilvl w:val="0"/>
                                <w:numId w:val="2"/>
                              </w:numPr>
                              <w:spacing w:before="120" w:after="0" w:line="240" w:lineRule="auto"/>
                              <w:ind w:left="0" w:firstLine="0"/>
                              <w:contextualSpacing w:val="0"/>
                              <w:jc w:val="both"/>
                              <w:rPr>
                                <w:rFonts w:ascii="Bahnschrift" w:hAnsi="Bahnschrift" w:cs="Times New Roman"/>
                                <w:bCs/>
                                <w:noProof/>
                                <w:color w:val="000000" w:themeColor="text1"/>
                                <w:sz w:val="20"/>
                                <w:szCs w:val="20"/>
                              </w:rPr>
                            </w:pPr>
                            <w:r w:rsidRPr="006A795E">
                              <w:rPr>
                                <w:rFonts w:ascii="Bahnschrift" w:hAnsi="Bahnschrift" w:cs="Times New Roman"/>
                                <w:bCs/>
                                <w:noProof/>
                                <w:color w:val="000000" w:themeColor="text1"/>
                                <w:sz w:val="20"/>
                                <w:szCs w:val="20"/>
                              </w:rPr>
                              <w:t>překročení rychlosti v obci o méně než 20 km/h (ale více než 5 km/h)</w:t>
                            </w:r>
                          </w:p>
                          <w:p w14:paraId="3D5C3C73" w14:textId="77777777" w:rsidR="00C67B6B" w:rsidRPr="00D929DE" w:rsidRDefault="00C67B6B" w:rsidP="00D929DE">
                            <w:pPr>
                              <w:pStyle w:val="Odstavecseseznamem"/>
                              <w:numPr>
                                <w:ilvl w:val="0"/>
                                <w:numId w:val="2"/>
                              </w:numPr>
                              <w:spacing w:before="120" w:after="0" w:line="240" w:lineRule="auto"/>
                              <w:ind w:left="0" w:firstLine="0"/>
                              <w:contextualSpacing w:val="0"/>
                              <w:jc w:val="both"/>
                              <w:rPr>
                                <w:rFonts w:ascii="Bahnschrift" w:hAnsi="Bahnschrift" w:cs="Times New Roman"/>
                                <w:noProof/>
                                <w:color w:val="000000" w:themeColor="text1"/>
                                <w:sz w:val="20"/>
                                <w:szCs w:val="20"/>
                              </w:rPr>
                            </w:pPr>
                            <w:r w:rsidRPr="006A795E">
                              <w:rPr>
                                <w:rFonts w:ascii="Bahnschrift" w:hAnsi="Bahnschrift" w:cs="Times New Roman"/>
                                <w:bCs/>
                                <w:noProof/>
                                <w:color w:val="000000" w:themeColor="text1"/>
                                <w:sz w:val="20"/>
                                <w:szCs w:val="20"/>
                              </w:rPr>
                              <w:t>používání mobilního telefonu</w:t>
                            </w:r>
                          </w:p>
                          <w:p w14:paraId="14442F3D" w14:textId="2CC2845A" w:rsidR="00C67B6B" w:rsidRPr="00D929DE" w:rsidRDefault="00C67B6B" w:rsidP="00D929DE">
                            <w:pPr>
                              <w:pStyle w:val="Odstavecseseznamem"/>
                              <w:numPr>
                                <w:ilvl w:val="0"/>
                                <w:numId w:val="2"/>
                              </w:numPr>
                              <w:spacing w:before="120" w:after="0" w:line="240" w:lineRule="auto"/>
                              <w:ind w:left="0" w:firstLine="0"/>
                              <w:contextualSpacing w:val="0"/>
                              <w:jc w:val="both"/>
                              <w:rPr>
                                <w:rFonts w:ascii="Bahnschrift" w:hAnsi="Bahnschrift" w:cs="Times New Roman"/>
                                <w:noProof/>
                                <w:color w:val="000000" w:themeColor="text1"/>
                                <w:sz w:val="20"/>
                                <w:szCs w:val="20"/>
                              </w:rPr>
                            </w:pPr>
                            <w:r w:rsidRPr="00D929DE">
                              <w:rPr>
                                <w:rFonts w:ascii="Bahnschrift" w:hAnsi="Bahnschrift" w:cs="Times New Roman"/>
                                <w:bCs/>
                                <w:noProof/>
                                <w:color w:val="000000" w:themeColor="text1"/>
                                <w:sz w:val="20"/>
                                <w:szCs w:val="20"/>
                              </w:rPr>
                              <w:t>nepřipoutání bezpečnostním pásem nebo neužívání ochranné přilby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3A9DC" id="_x0000_t202" coordsize="21600,21600" o:spt="202" path="m,l,21600r21600,l21600,xe">
                <v:stroke joinstyle="miter"/>
                <v:path gradientshapeok="t" o:connecttype="rect"/>
              </v:shapetype>
              <v:shape id="Textové pole 3" o:spid="_x0000_s1027" type="#_x0000_t202" style="position:absolute;left:0;text-align:left;margin-left:140.95pt;margin-top:5.5pt;width:358.5pt;height: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" fillcolor="white [3201]" stroked="f" strokeweight=".5pt">
                <v:textbox>
                  <w:txbxContent>
                    <w:p w14:paraId="783AE4CD" w14:textId="77777777" w:rsidR="00C67B6B" w:rsidRPr="00D929DE" w:rsidRDefault="00C67B6B" w:rsidP="00D929DE">
                      <w:pPr>
                        <w:spacing w:before="120" w:after="0" w:line="240" w:lineRule="auto"/>
                        <w:jc w:val="both"/>
                        <w:rPr>
                          <w:rFonts w:ascii="Bahnschrift" w:hAnsi="Bahnschrift" w:cs="Times New Roman"/>
                          <w:b/>
                          <w:bCs/>
                          <w:noProof/>
                          <w:color w:val="000000" w:themeColor="text1"/>
                          <w:sz w:val="20"/>
                          <w:szCs w:val="20"/>
                        </w:rPr>
                      </w:pPr>
                      <w:r w:rsidRPr="00D929DE">
                        <w:rPr>
                          <w:rFonts w:ascii="Bahnschrift" w:hAnsi="Bahnschrift" w:cs="Times New Roman"/>
                          <w:b/>
                          <w:bCs/>
                          <w:noProof/>
                          <w:color w:val="000000" w:themeColor="text1"/>
                          <w:sz w:val="20"/>
                          <w:szCs w:val="20"/>
                        </w:rPr>
                        <w:t>Přes 60 % evidovaných bodovaných jednání tvoří:</w:t>
                      </w:r>
                    </w:p>
                    <w:p w14:paraId="06687800" w14:textId="77777777" w:rsidR="00C67B6B" w:rsidRPr="006A795E" w:rsidRDefault="00C67B6B" w:rsidP="00D929DE">
                      <w:pPr>
                        <w:pStyle w:val="Odstavecseseznamem"/>
                        <w:numPr>
                          <w:ilvl w:val="0"/>
                          <w:numId w:val="2"/>
                        </w:numPr>
                        <w:spacing w:before="120" w:after="0" w:line="240" w:lineRule="auto"/>
                        <w:ind w:left="0" w:firstLine="0"/>
                        <w:contextualSpacing w:val="0"/>
                        <w:jc w:val="both"/>
                        <w:rPr>
                          <w:rFonts w:ascii="Bahnschrift" w:hAnsi="Bahnschrift" w:cs="Times New Roman"/>
                          <w:bCs/>
                          <w:noProof/>
                          <w:color w:val="000000" w:themeColor="text1"/>
                          <w:sz w:val="20"/>
                          <w:szCs w:val="20"/>
                        </w:rPr>
                      </w:pPr>
                      <w:r w:rsidRPr="006A795E">
                        <w:rPr>
                          <w:rFonts w:ascii="Bahnschrift" w:hAnsi="Bahnschrift" w:cs="Times New Roman"/>
                          <w:bCs/>
                          <w:noProof/>
                          <w:color w:val="000000" w:themeColor="text1"/>
                          <w:sz w:val="20"/>
                          <w:szCs w:val="20"/>
                        </w:rPr>
                        <w:t>překročení rychlosti v obci o méně než 20 km/h (ale více než 5 km/h)</w:t>
                      </w:r>
                    </w:p>
                    <w:p w14:paraId="3D5C3C73" w14:textId="77777777" w:rsidR="00C67B6B" w:rsidRPr="00D929DE" w:rsidRDefault="00C67B6B" w:rsidP="00D929DE">
                      <w:pPr>
                        <w:pStyle w:val="Odstavecseseznamem"/>
                        <w:numPr>
                          <w:ilvl w:val="0"/>
                          <w:numId w:val="2"/>
                        </w:numPr>
                        <w:spacing w:before="120" w:after="0" w:line="240" w:lineRule="auto"/>
                        <w:ind w:left="0" w:firstLine="0"/>
                        <w:contextualSpacing w:val="0"/>
                        <w:jc w:val="both"/>
                        <w:rPr>
                          <w:rFonts w:ascii="Bahnschrift" w:hAnsi="Bahnschrift" w:cs="Times New Roman"/>
                          <w:noProof/>
                          <w:color w:val="000000" w:themeColor="text1"/>
                          <w:sz w:val="20"/>
                          <w:szCs w:val="20"/>
                        </w:rPr>
                      </w:pPr>
                      <w:r w:rsidRPr="006A795E">
                        <w:rPr>
                          <w:rFonts w:ascii="Bahnschrift" w:hAnsi="Bahnschrift" w:cs="Times New Roman"/>
                          <w:bCs/>
                          <w:noProof/>
                          <w:color w:val="000000" w:themeColor="text1"/>
                          <w:sz w:val="20"/>
                          <w:szCs w:val="20"/>
                        </w:rPr>
                        <w:t>používání mobilního telefonu</w:t>
                      </w:r>
                    </w:p>
                    <w:p w14:paraId="14442F3D" w14:textId="2CC2845A" w:rsidR="00C67B6B" w:rsidRPr="00D929DE" w:rsidRDefault="00C67B6B" w:rsidP="00D929DE">
                      <w:pPr>
                        <w:pStyle w:val="Odstavecseseznamem"/>
                        <w:numPr>
                          <w:ilvl w:val="0"/>
                          <w:numId w:val="2"/>
                        </w:numPr>
                        <w:spacing w:before="120" w:after="0" w:line="240" w:lineRule="auto"/>
                        <w:ind w:left="0" w:firstLine="0"/>
                        <w:contextualSpacing w:val="0"/>
                        <w:jc w:val="both"/>
                        <w:rPr>
                          <w:rFonts w:ascii="Bahnschrift" w:hAnsi="Bahnschrift" w:cs="Times New Roman"/>
                          <w:noProof/>
                          <w:color w:val="000000" w:themeColor="text1"/>
                          <w:sz w:val="20"/>
                          <w:szCs w:val="20"/>
                        </w:rPr>
                      </w:pPr>
                      <w:r w:rsidRPr="00D929DE">
                        <w:rPr>
                          <w:rFonts w:ascii="Bahnschrift" w:hAnsi="Bahnschrift" w:cs="Times New Roman"/>
                          <w:bCs/>
                          <w:noProof/>
                          <w:color w:val="000000" w:themeColor="text1"/>
                          <w:sz w:val="20"/>
                          <w:szCs w:val="20"/>
                        </w:rPr>
                        <w:t>nepřipoutání bezpečnostním pásem nebo neužívání ochranné přilby</w:t>
                      </w:r>
                    </w:p>
                  </w:txbxContent>
                </v:textbox>
              </v:shape>
            </w:pict>
          </mc:Fallback>
        </mc:AlternateContent>
      </w:r>
      <w:r>
        <w:rPr>
          <w:rFonts w:ascii="Bahnschrift" w:hAnsi="Bahnschrift" w:cs="Times New Roman"/>
          <w:bCs/>
          <w:noProof/>
          <w:color w:val="000000" w:themeColor="text1"/>
          <w:sz w:val="20"/>
          <w:szCs w:val="20"/>
          <w:lang w:eastAsia="cs-CZ"/>
        </w:rPr>
        <mc:AlternateContent>
          <mc:Choice Requires="wpg">
            <w:drawing>
              <wp:anchor distT="0" distB="0" distL="114300" distR="114300" simplePos="0" relativeHeight="251674112" behindDoc="0" locked="0" layoutInCell="1" allowOverlap="1" wp14:anchorId="6CB4E140" wp14:editId="1ED9F067">
                <wp:simplePos x="0" y="0"/>
                <wp:positionH relativeFrom="column">
                  <wp:posOffset>386715</wp:posOffset>
                </wp:positionH>
                <wp:positionV relativeFrom="paragraph">
                  <wp:posOffset>12700</wp:posOffset>
                </wp:positionV>
                <wp:extent cx="1244600" cy="1244600"/>
                <wp:effectExtent l="76200" t="76200" r="0" b="127000"/>
                <wp:wrapNone/>
                <wp:docPr id="29" name="Skupina 29"/>
                <wp:cNvGraphicFramePr/>
                <a:graphic xmlns:a="http://schemas.openxmlformats.org/drawingml/2006/main">
                  <a:graphicData uri="http://schemas.microsoft.com/office/word/2010/wordprocessingGroup">
                    <wpg:wgp>
                      <wpg:cNvGrpSpPr/>
                      <wpg:grpSpPr>
                        <a:xfrm>
                          <a:off x="0" y="0"/>
                          <a:ext cx="1244600" cy="1244600"/>
                          <a:chOff x="0" y="0"/>
                          <a:chExt cx="1244600" cy="1244600"/>
                        </a:xfrm>
                      </wpg:grpSpPr>
                      <wps:wsp>
                        <wps:cNvPr id="28" name="Google Shape;902;p45"/>
                        <wps:cNvSpPr/>
                        <wps:spPr>
                          <a:xfrm>
                            <a:off x="254000" y="247650"/>
                            <a:ext cx="739800" cy="739800"/>
                          </a:xfrm>
                          <a:prstGeom prst="ellipse">
                            <a:avLst/>
                          </a:prstGeom>
                          <a:solidFill>
                            <a:srgbClr val="CDFFF2"/>
                          </a:solidFill>
                          <a:ln>
                            <a:noFill/>
                          </a:ln>
                        </wps:spPr>
                        <wps:bodyPr spcFirstLastPara="1" wrap="square" lIns="91425" tIns="91425" rIns="118275" bIns="91425" anchor="ctr" anchorCtr="0">
                          <a:noAutofit/>
                        </wps:bodyPr>
                      </wps:wsp>
                      <wps:wsp>
                        <wps:cNvPr id="903" name="Google Shape;903;p45"/>
                        <wps:cNvSpPr txBox="1">
                          <a:spLocks noGrp="1"/>
                        </wps:cNvSpPr>
                        <wps:spPr>
                          <a:xfrm>
                            <a:off x="266700" y="317500"/>
                            <a:ext cx="685800" cy="536575"/>
                          </a:xfrm>
                          <a:prstGeom prst="rect">
                            <a:avLst/>
                          </a:prstGeom>
                          <a:noFill/>
                          <a:ln>
                            <a:noFill/>
                          </a:ln>
                        </wps:spPr>
                        <wps:txbx>
                          <w:txbxContent>
                            <w:p w14:paraId="11E59C08" w14:textId="77777777" w:rsidR="00C67B6B" w:rsidRPr="00D929DE" w:rsidRDefault="00C67B6B" w:rsidP="00D929DE">
                              <w:pPr>
                                <w:pStyle w:val="Normlnweb"/>
                                <w:spacing w:before="0" w:beforeAutospacing="0" w:after="0" w:afterAutospacing="0"/>
                                <w:jc w:val="center"/>
                                <w:rPr>
                                  <w:rFonts w:ascii="Bahnschrift SemiBold Condensed" w:hAnsi="Bahnschrift SemiBold Condensed"/>
                                  <w:sz w:val="36"/>
                                </w:rPr>
                              </w:pPr>
                              <w:r w:rsidRPr="00D929DE">
                                <w:rPr>
                                  <w:rFonts w:ascii="Bahnschrift SemiBold Condensed" w:eastAsia="Bebas Neue" w:hAnsi="Bahnschrift SemiBold Condensed" w:cs="Bebas Neue"/>
                                  <w:color w:val="1E343F"/>
                                  <w:sz w:val="52"/>
                                  <w:szCs w:val="40"/>
                                </w:rPr>
                                <w:t>60</w:t>
                              </w:r>
                              <w:r w:rsidRPr="00D929DE">
                                <w:rPr>
                                  <w:rFonts w:ascii="Bahnschrift SemiBold Condensed" w:eastAsia="Bebas Neue" w:hAnsi="Bahnschrift SemiBold Condensed" w:cs="Bebas Neue"/>
                                  <w:color w:val="1E343F"/>
                                  <w:sz w:val="52"/>
                                  <w:szCs w:val="40"/>
                                  <w:lang w:val="en-US"/>
                                </w:rPr>
                                <w:t>%</w:t>
                              </w:r>
                            </w:p>
                          </w:txbxContent>
                        </wps:txbx>
                        <wps:bodyPr spcFirstLastPara="1" wrap="square" lIns="91425" tIns="91425" rIns="91425" bIns="91425" anchor="ctr" anchorCtr="0">
                          <a:noAutofit/>
                        </wps:bodyPr>
                      </wps:wsp>
                      <wps:wsp>
                        <wps:cNvPr id="24" name="Google Shape;901;p45"/>
                        <wps:cNvSpPr/>
                        <wps:spPr>
                          <a:xfrm rot="7917139">
                            <a:off x="0" y="0"/>
                            <a:ext cx="1244600" cy="1244600"/>
                          </a:xfrm>
                          <a:prstGeom prst="arc">
                            <a:avLst>
                              <a:gd name="adj1" fmla="val 16303477"/>
                              <a:gd name="adj2" fmla="val 8377693"/>
                            </a:avLst>
                          </a:prstGeom>
                          <a:noFill/>
                          <a:ln w="152400" cap="flat" cmpd="sng">
                            <a:solidFill>
                              <a:srgbClr val="008080"/>
                            </a:solidFill>
                            <a:prstDash val="solid"/>
                            <a:round/>
                            <a:headEnd type="none" w="sm" len="sm"/>
                            <a:tailEnd type="none" w="sm" len="sm"/>
                          </a:ln>
                        </wps:spPr>
                        <wps:bodyPr spcFirstLastPara="1" wrap="square" lIns="91425" tIns="91425" rIns="91425" bIns="91425" anchor="ctr" anchorCtr="0">
                          <a:noAutofit/>
                        </wps:bodyPr>
                      </wps:wsp>
                    </wpg:wgp>
                  </a:graphicData>
                </a:graphic>
              </wp:anchor>
            </w:drawing>
          </mc:Choice>
          <mc:Fallback>
            <w:pict>
              <v:group w14:anchorId="6CB4E140" id="Skupina 29" o:spid="_x0000_s1028" style="position:absolute;left:0;text-align:left;margin-left:30.45pt;margin-top:1pt;width:98pt;height:98pt;z-index:251674112" coordsize="12446,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">
                <v:oval id="Google Shape;902;p45" o:spid="_x0000_s1029" style="position:absolute;left:2540;top:2476;width:7398;height:7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" fillcolor="#cdfff2" stroked="f">
                  <v:textbox inset="2.53958mm,2.53958mm,3.28542mm,2.53958mm"/>
                </v:oval>
                <v:shape id="Google Shape;901;p45" o:spid="_x0000_s1031" style="position:absolute;width:12446;height:12446;rotation:8647627fd;visibility:visible;mso-wrap-style:square;v-text-anchor:middle" coordsize="1244600,124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" path="m641029,282nsc926470,8876,1169427,210645,1230299,489652v60872,279007,-75967,563636,-331889,690341c642488,1306698,333173,1242956,148197,1025392l622300,622300,641029,282xem641029,282nfc926470,8876,1169427,210645,1230299,489652v60872,279007,-75967,563636,-331889,690341c642488,1306698,333173,1242956,148197,1025392e" filled="f" strokecolor="teal" strokeweight="12pt">
                  <v:stroke startarrowwidth="narrow" startarrowlength="short" endarrowwidth="narrow" endarrowlength="short"/>
                  <v:path arrowok="t" o:connecttype="custom" o:connectlocs="641029,282;1230299,489652;898410,1179993;148197,1025392" o:connectangles="0,0,0,0"/>
                </v:shape>
              </v:group>
            </w:pict>
          </mc:Fallback>
        </mc:AlternateContent>
      </w:r>
    </w:p>
    <w:p w14:paraId="14DA52DC" w14:textId="11CE9CA5" w:rsidR="00D929DE" w:rsidRPr="006A795E" w:rsidRDefault="00D929DE" w:rsidP="002E7F6E">
      <w:pPr>
        <w:spacing w:before="120" w:after="0" w:line="240" w:lineRule="auto"/>
        <w:jc w:val="both"/>
        <w:rPr>
          <w:rFonts w:ascii="Bahnschrift" w:hAnsi="Bahnschrift" w:cs="Times New Roman"/>
          <w:bCs/>
          <w:noProof/>
          <w:color w:val="000000" w:themeColor="text1"/>
          <w:sz w:val="20"/>
          <w:szCs w:val="20"/>
        </w:rPr>
      </w:pPr>
    </w:p>
    <w:p w14:paraId="2B78F85C" w14:textId="4ED2C184" w:rsidR="002150A3" w:rsidRPr="006A795E" w:rsidRDefault="002150A3" w:rsidP="00D929DE">
      <w:pPr>
        <w:pStyle w:val="Odstavecseseznamem"/>
        <w:spacing w:before="120" w:after="0" w:line="240" w:lineRule="auto"/>
        <w:ind w:left="0"/>
        <w:contextualSpacing w:val="0"/>
        <w:jc w:val="both"/>
        <w:rPr>
          <w:rFonts w:ascii="Bahnschrift" w:hAnsi="Bahnschrift" w:cs="Times New Roman"/>
          <w:noProof/>
          <w:color w:val="000000" w:themeColor="text1"/>
          <w:sz w:val="20"/>
          <w:szCs w:val="20"/>
        </w:rPr>
      </w:pPr>
    </w:p>
    <w:p w14:paraId="5ADCA442" w14:textId="44068F97" w:rsidR="00A466A6" w:rsidRPr="0098231F" w:rsidRDefault="001F3284" w:rsidP="002E7F6E">
      <w:pPr>
        <w:spacing w:line="240" w:lineRule="auto"/>
        <w:rPr>
          <w:rFonts w:ascii="Times New Roman" w:hAnsi="Times New Roman" w:cs="Times New Roman"/>
          <w:noProof/>
          <w:sz w:val="20"/>
          <w:szCs w:val="20"/>
        </w:rPr>
      </w:pPr>
      <w:r w:rsidRPr="0098231F">
        <w:rPr>
          <w:noProof/>
          <w:color w:val="0070C0"/>
          <w:sz w:val="20"/>
          <w:szCs w:val="20"/>
          <w:lang w:eastAsia="cs-CZ"/>
        </w:rPr>
        <mc:AlternateContent>
          <mc:Choice Requires="wps">
            <w:drawing>
              <wp:anchor distT="0" distB="0" distL="114300" distR="114300" simplePos="0" relativeHeight="251646464" behindDoc="0" locked="0" layoutInCell="1" allowOverlap="1" wp14:anchorId="247575FB" wp14:editId="29E869C0">
                <wp:simplePos x="0" y="0"/>
                <wp:positionH relativeFrom="column">
                  <wp:posOffset>-520700</wp:posOffset>
                </wp:positionH>
                <wp:positionV relativeFrom="paragraph">
                  <wp:posOffset>4093210</wp:posOffset>
                </wp:positionV>
                <wp:extent cx="7553325" cy="659218"/>
                <wp:effectExtent l="0" t="0" r="28575" b="26670"/>
                <wp:wrapNone/>
                <wp:docPr id="18" name="Obdélník 18"/>
                <wp:cNvGraphicFramePr/>
                <a:graphic xmlns:a="http://schemas.openxmlformats.org/drawingml/2006/main">
                  <a:graphicData uri="http://schemas.microsoft.com/office/word/2010/wordprocessingShape">
                    <wps:wsp>
                      <wps:cNvSpPr/>
                      <wps:spPr>
                        <a:xfrm>
                          <a:off x="0" y="0"/>
                          <a:ext cx="7553325" cy="659218"/>
                        </a:xfrm>
                        <a:prstGeom prst="rect">
                          <a:avLst/>
                        </a:prstGeom>
                        <a:solidFill>
                          <a:srgbClr val="364E92"/>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4AFC7" w14:textId="77777777" w:rsidR="00C67B6B" w:rsidRPr="00DF24D4" w:rsidRDefault="00C67B6B" w:rsidP="001F3284">
                            <w:pPr>
                              <w:ind w:right="1418"/>
                              <w:jc w:val="right"/>
                              <w:rPr>
                                <w:rFonts w:ascii="Times New Roman" w:hAnsi="Times New Roman" w:cs="Times New Roman"/>
                                <w:b/>
                                <w:sz w:val="24"/>
                                <w:szCs w:val="24"/>
                              </w:rPr>
                            </w:pPr>
                            <w:r>
                              <w:rPr>
                                <w:rFonts w:ascii="Times New Roman" w:hAnsi="Times New Roman" w:cs="Times New Roman"/>
                                <w:b/>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7575FB" id="Obdélník 18" o:spid="_x0000_s1032" style="position:absolute;margin-left:-41pt;margin-top:322.3pt;width:594.75pt;height:51.9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" fillcolor="#364e92" strokecolor="#0070c0" strokeweight="2pt">
                <v:textbox>
                  <w:txbxContent>
                    <w:p w14:paraId="14B4AFC7" w14:textId="77777777" w:rsidR="00C67B6B" w:rsidRPr="00DF24D4" w:rsidRDefault="00C67B6B" w:rsidP="001F3284">
                      <w:pPr>
                        <w:ind w:right="1418"/>
                        <w:jc w:val="right"/>
                        <w:rPr>
                          <w:rFonts w:ascii="Times New Roman" w:hAnsi="Times New Roman" w:cs="Times New Roman"/>
                          <w:b/>
                          <w:sz w:val="24"/>
                          <w:szCs w:val="24"/>
                        </w:rPr>
                      </w:pPr>
                      <w:r>
                        <w:rPr>
                          <w:rFonts w:ascii="Times New Roman" w:hAnsi="Times New Roman" w:cs="Times New Roman"/>
                          <w:b/>
                          <w:sz w:val="24"/>
                          <w:szCs w:val="24"/>
                        </w:rPr>
                        <w:t>3</w:t>
                      </w:r>
                    </w:p>
                  </w:txbxContent>
                </v:textbox>
              </v:rect>
            </w:pict>
          </mc:Fallback>
        </mc:AlternateContent>
      </w:r>
      <w:r w:rsidR="00A466A6" w:rsidRPr="0098231F">
        <w:rPr>
          <w:rFonts w:ascii="Times New Roman" w:hAnsi="Times New Roman" w:cs="Times New Roman"/>
          <w:noProof/>
          <w:sz w:val="20"/>
          <w:szCs w:val="20"/>
        </w:rPr>
        <w:br w:type="page"/>
      </w:r>
    </w:p>
    <w:p w14:paraId="569E40D1" w14:textId="77777777" w:rsidR="00925CCF" w:rsidRPr="0070717D" w:rsidRDefault="00925CCF" w:rsidP="00925CCF">
      <w:pPr>
        <w:pStyle w:val="Nadpis1"/>
        <w:rPr>
          <w:rFonts w:ascii="Bahnschrift SemiBold SemiConden" w:hAnsi="Bahnschrift SemiBold SemiConden"/>
          <w:color w:val="008080"/>
          <w:sz w:val="52"/>
        </w:rPr>
      </w:pPr>
      <w:bookmarkStart w:id="1" w:name="_Toc94172552"/>
      <w:r w:rsidRPr="0070717D">
        <w:rPr>
          <w:rFonts w:ascii="Bahnschrift SemiBold SemiConden" w:hAnsi="Bahnschrift SemiBold SemiConden"/>
          <w:color w:val="008080"/>
          <w:sz w:val="52"/>
        </w:rPr>
        <w:lastRenderedPageBreak/>
        <w:t>Souhrn a evidence jednání podle jednotlivých zákonů</w:t>
      </w:r>
      <w:bookmarkEnd w:id="1"/>
    </w:p>
    <w:p w14:paraId="73437060" w14:textId="77777777" w:rsidR="00925CCF" w:rsidRDefault="00925CCF" w:rsidP="002E7F6E">
      <w:pPr>
        <w:autoSpaceDE w:val="0"/>
        <w:autoSpaceDN w:val="0"/>
        <w:adjustRightInd w:val="0"/>
        <w:spacing w:before="120" w:after="0" w:line="240" w:lineRule="auto"/>
        <w:jc w:val="both"/>
        <w:rPr>
          <w:rFonts w:ascii="Times New Roman" w:hAnsi="Times New Roman" w:cs="Times New Roman"/>
          <w:noProof/>
          <w:color w:val="0070C0"/>
          <w:sz w:val="20"/>
          <w:szCs w:val="20"/>
        </w:rPr>
      </w:pPr>
    </w:p>
    <w:p w14:paraId="5D9652B7" w14:textId="40FE34FC" w:rsidR="006429AE" w:rsidRPr="00925CCF" w:rsidRDefault="006429AE" w:rsidP="002E7F6E">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r w:rsidRPr="00925CCF">
        <w:rPr>
          <w:rFonts w:ascii="Bahnschrift SemiLight" w:hAnsi="Bahnschrift SemiLight" w:cs="Times New Roman"/>
          <w:noProof/>
          <w:color w:val="000000" w:themeColor="text1"/>
          <w:sz w:val="20"/>
          <w:szCs w:val="20"/>
        </w:rPr>
        <w:t>Celkem bylo v roce 20</w:t>
      </w:r>
      <w:r w:rsidR="00FA5E88" w:rsidRPr="00925CCF">
        <w:rPr>
          <w:rFonts w:ascii="Bahnschrift SemiLight" w:hAnsi="Bahnschrift SemiLight" w:cs="Times New Roman"/>
          <w:noProof/>
          <w:color w:val="000000" w:themeColor="text1"/>
          <w:sz w:val="20"/>
          <w:szCs w:val="20"/>
        </w:rPr>
        <w:t>2</w:t>
      </w:r>
      <w:r w:rsidR="00225DD5" w:rsidRPr="00925CCF">
        <w:rPr>
          <w:rFonts w:ascii="Bahnschrift SemiLight" w:hAnsi="Bahnschrift SemiLight" w:cs="Times New Roman"/>
          <w:noProof/>
          <w:color w:val="000000" w:themeColor="text1"/>
          <w:sz w:val="20"/>
          <w:szCs w:val="20"/>
        </w:rPr>
        <w:t>1</w:t>
      </w:r>
      <w:r w:rsidRPr="00925CCF">
        <w:rPr>
          <w:rFonts w:ascii="Bahnschrift SemiLight" w:hAnsi="Bahnschrift SemiLight" w:cs="Times New Roman"/>
          <w:noProof/>
          <w:color w:val="000000" w:themeColor="text1"/>
          <w:sz w:val="20"/>
          <w:szCs w:val="20"/>
        </w:rPr>
        <w:t>, tj. od 1. 1. 20</w:t>
      </w:r>
      <w:r w:rsidR="00FA5E88" w:rsidRPr="00925CCF">
        <w:rPr>
          <w:rFonts w:ascii="Bahnschrift SemiLight" w:hAnsi="Bahnschrift SemiLight" w:cs="Times New Roman"/>
          <w:noProof/>
          <w:color w:val="000000" w:themeColor="text1"/>
          <w:sz w:val="20"/>
          <w:szCs w:val="20"/>
        </w:rPr>
        <w:t>2</w:t>
      </w:r>
      <w:r w:rsidR="00225DD5" w:rsidRPr="00925CCF">
        <w:rPr>
          <w:rFonts w:ascii="Bahnschrift SemiLight" w:hAnsi="Bahnschrift SemiLight" w:cs="Times New Roman"/>
          <w:noProof/>
          <w:color w:val="000000" w:themeColor="text1"/>
          <w:sz w:val="20"/>
          <w:szCs w:val="20"/>
        </w:rPr>
        <w:t>1</w:t>
      </w:r>
      <w:r w:rsidRPr="00925CCF">
        <w:rPr>
          <w:rFonts w:ascii="Bahnschrift SemiLight" w:hAnsi="Bahnschrift SemiLight" w:cs="Times New Roman"/>
          <w:noProof/>
          <w:color w:val="000000" w:themeColor="text1"/>
          <w:sz w:val="20"/>
          <w:szCs w:val="20"/>
        </w:rPr>
        <w:t xml:space="preserve"> do 31. 12. 20</w:t>
      </w:r>
      <w:r w:rsidR="00FA5E88" w:rsidRPr="00925CCF">
        <w:rPr>
          <w:rFonts w:ascii="Bahnschrift SemiLight" w:hAnsi="Bahnschrift SemiLight" w:cs="Times New Roman"/>
          <w:noProof/>
          <w:color w:val="000000" w:themeColor="text1"/>
          <w:sz w:val="20"/>
          <w:szCs w:val="20"/>
        </w:rPr>
        <w:t>2</w:t>
      </w:r>
      <w:r w:rsidR="00225DD5" w:rsidRPr="00925CCF">
        <w:rPr>
          <w:rFonts w:ascii="Bahnschrift SemiLight" w:hAnsi="Bahnschrift SemiLight" w:cs="Times New Roman"/>
          <w:noProof/>
          <w:color w:val="000000" w:themeColor="text1"/>
          <w:sz w:val="20"/>
          <w:szCs w:val="20"/>
        </w:rPr>
        <w:t>1</w:t>
      </w:r>
      <w:r w:rsidRPr="00925CCF">
        <w:rPr>
          <w:rFonts w:ascii="Bahnschrift SemiLight" w:hAnsi="Bahnschrift SemiLight" w:cs="Times New Roman"/>
          <w:noProof/>
          <w:color w:val="000000" w:themeColor="text1"/>
          <w:sz w:val="20"/>
          <w:szCs w:val="20"/>
        </w:rPr>
        <w:t xml:space="preserve">, evidováno </w:t>
      </w:r>
      <w:r w:rsidR="00225DD5" w:rsidRPr="00925CCF">
        <w:rPr>
          <w:rFonts w:ascii="Bahnschrift SemiLight" w:hAnsi="Bahnschrift SemiLight" w:cs="Times New Roman"/>
          <w:noProof/>
          <w:color w:val="000000" w:themeColor="text1"/>
          <w:sz w:val="20"/>
          <w:szCs w:val="20"/>
        </w:rPr>
        <w:t xml:space="preserve">339 131 </w:t>
      </w:r>
      <w:r w:rsidRPr="00925CCF">
        <w:rPr>
          <w:rFonts w:ascii="Bahnschrift SemiLight" w:hAnsi="Bahnschrift SemiLight" w:cs="Times New Roman"/>
          <w:noProof/>
          <w:color w:val="000000" w:themeColor="text1"/>
          <w:sz w:val="20"/>
          <w:szCs w:val="20"/>
        </w:rPr>
        <w:t xml:space="preserve">přestupků a trestných činů. Z tohoto počtu bylo evidováno </w:t>
      </w:r>
      <w:r w:rsidR="00225DD5" w:rsidRPr="00925CCF">
        <w:rPr>
          <w:rFonts w:ascii="Bahnschrift SemiLight" w:hAnsi="Bahnschrift SemiLight" w:cs="Times New Roman"/>
          <w:noProof/>
          <w:color w:val="000000" w:themeColor="text1"/>
          <w:sz w:val="20"/>
          <w:szCs w:val="20"/>
        </w:rPr>
        <w:t xml:space="preserve">69 280 </w:t>
      </w:r>
      <w:r w:rsidRPr="00925CCF">
        <w:rPr>
          <w:rFonts w:ascii="Bahnschrift SemiLight" w:hAnsi="Bahnschrift SemiLight" w:cs="Times New Roman"/>
          <w:noProof/>
          <w:color w:val="000000" w:themeColor="text1"/>
          <w:sz w:val="20"/>
          <w:szCs w:val="20"/>
        </w:rPr>
        <w:t xml:space="preserve">přestupků a trestných činů ženám </w:t>
      </w:r>
      <w:r w:rsidR="007D2840" w:rsidRPr="00925CCF">
        <w:rPr>
          <w:rFonts w:ascii="Bahnschrift SemiLight" w:hAnsi="Bahnschrift SemiLight" w:cs="Times New Roman"/>
          <w:noProof/>
          <w:color w:val="000000" w:themeColor="text1"/>
          <w:sz w:val="20"/>
          <w:szCs w:val="20"/>
        </w:rPr>
        <w:t>-</w:t>
      </w:r>
      <w:r w:rsidRPr="00925CCF">
        <w:rPr>
          <w:rFonts w:ascii="Bahnschrift SemiLight" w:hAnsi="Bahnschrift SemiLight" w:cs="Times New Roman"/>
          <w:noProof/>
          <w:color w:val="000000" w:themeColor="text1"/>
          <w:sz w:val="20"/>
          <w:szCs w:val="20"/>
        </w:rPr>
        <w:t xml:space="preserve"> řidičkám, což činí </w:t>
      </w:r>
      <w:r w:rsidR="00225DD5" w:rsidRPr="00925CCF">
        <w:rPr>
          <w:rFonts w:ascii="Bahnschrift SemiLight" w:hAnsi="Bahnschrift SemiLight" w:cs="Times New Roman"/>
          <w:noProof/>
          <w:color w:val="000000" w:themeColor="text1"/>
          <w:sz w:val="20"/>
          <w:szCs w:val="20"/>
        </w:rPr>
        <w:t xml:space="preserve">20,42 </w:t>
      </w:r>
      <w:r w:rsidRPr="00925CCF">
        <w:rPr>
          <w:rFonts w:ascii="Bahnschrift SemiLight" w:hAnsi="Bahnschrift SemiLight" w:cs="Times New Roman"/>
          <w:noProof/>
          <w:color w:val="000000" w:themeColor="text1"/>
          <w:sz w:val="20"/>
          <w:szCs w:val="20"/>
        </w:rPr>
        <w:t>% všech evidovaných jednání. Rozdíly mezi jednotlivými kraji v poměru žen a mužů, kterým jsou evidována bodovaná jednání, jsou nepatrné a žádný z krajů se od</w:t>
      </w:r>
      <w:r w:rsidR="00D964BD" w:rsidRPr="00925CCF">
        <w:rPr>
          <w:rFonts w:ascii="Bahnschrift SemiLight" w:hAnsi="Bahnschrift SemiLight" w:cs="Times New Roman"/>
          <w:noProof/>
          <w:color w:val="000000" w:themeColor="text1"/>
          <w:sz w:val="20"/>
          <w:szCs w:val="20"/>
        </w:rPr>
        <w:t xml:space="preserve"> republikového poměru </w:t>
      </w:r>
      <w:r w:rsidR="00887A98" w:rsidRPr="00925CCF">
        <w:rPr>
          <w:rFonts w:ascii="Bahnschrift SemiLight" w:hAnsi="Bahnschrift SemiLight" w:cs="Times New Roman"/>
          <w:noProof/>
          <w:color w:val="000000" w:themeColor="text1"/>
          <w:sz w:val="20"/>
          <w:szCs w:val="20"/>
        </w:rPr>
        <w:t xml:space="preserve">výrazně </w:t>
      </w:r>
      <w:r w:rsidR="00D964BD" w:rsidRPr="00925CCF">
        <w:rPr>
          <w:rFonts w:ascii="Bahnschrift SemiLight" w:hAnsi="Bahnschrift SemiLight" w:cs="Times New Roman"/>
          <w:noProof/>
          <w:color w:val="000000" w:themeColor="text1"/>
          <w:sz w:val="20"/>
          <w:szCs w:val="20"/>
        </w:rPr>
        <w:t>nevymyká</w:t>
      </w:r>
      <w:r w:rsidR="00887A98" w:rsidRPr="00925CCF">
        <w:rPr>
          <w:rFonts w:ascii="Bahnschrift SemiLight" w:hAnsi="Bahnschrift SemiLight" w:cs="Times New Roman"/>
          <w:noProof/>
          <w:color w:val="000000" w:themeColor="text1"/>
          <w:sz w:val="20"/>
          <w:szCs w:val="20"/>
        </w:rPr>
        <w:t xml:space="preserve"> (po</w:t>
      </w:r>
      <w:r w:rsidR="001F4496" w:rsidRPr="00925CCF">
        <w:rPr>
          <w:rFonts w:ascii="Bahnschrift SemiLight" w:hAnsi="Bahnschrift SemiLight" w:cs="Times New Roman"/>
          <w:noProof/>
          <w:color w:val="000000" w:themeColor="text1"/>
          <w:sz w:val="20"/>
          <w:szCs w:val="20"/>
        </w:rPr>
        <w:t>díl</w:t>
      </w:r>
      <w:r w:rsidR="00887A98" w:rsidRPr="00925CCF">
        <w:rPr>
          <w:rFonts w:ascii="Bahnschrift SemiLight" w:hAnsi="Bahnschrift SemiLight" w:cs="Times New Roman"/>
          <w:noProof/>
          <w:color w:val="000000" w:themeColor="text1"/>
          <w:sz w:val="20"/>
          <w:szCs w:val="20"/>
        </w:rPr>
        <w:t xml:space="preserve"> žen je mezi 1</w:t>
      </w:r>
      <w:r w:rsidR="00FA5E88" w:rsidRPr="00925CCF">
        <w:rPr>
          <w:rFonts w:ascii="Bahnschrift SemiLight" w:hAnsi="Bahnschrift SemiLight" w:cs="Times New Roman"/>
          <w:noProof/>
          <w:color w:val="000000" w:themeColor="text1"/>
          <w:sz w:val="20"/>
          <w:szCs w:val="20"/>
        </w:rPr>
        <w:t>7</w:t>
      </w:r>
      <w:r w:rsidR="00887A98" w:rsidRPr="00925CCF">
        <w:rPr>
          <w:rFonts w:ascii="Bahnschrift SemiLight" w:hAnsi="Bahnschrift SemiLight" w:cs="Times New Roman"/>
          <w:noProof/>
          <w:color w:val="000000" w:themeColor="text1"/>
          <w:sz w:val="20"/>
          <w:szCs w:val="20"/>
        </w:rPr>
        <w:t>,</w:t>
      </w:r>
      <w:r w:rsidR="00861DD2" w:rsidRPr="00925CCF">
        <w:rPr>
          <w:rFonts w:ascii="Bahnschrift SemiLight" w:hAnsi="Bahnschrift SemiLight" w:cs="Times New Roman"/>
          <w:noProof/>
          <w:color w:val="000000" w:themeColor="text1"/>
          <w:sz w:val="20"/>
          <w:szCs w:val="20"/>
        </w:rPr>
        <w:t>51</w:t>
      </w:r>
      <w:r w:rsidR="00887A98" w:rsidRPr="00925CCF">
        <w:rPr>
          <w:rFonts w:ascii="Bahnschrift SemiLight" w:hAnsi="Bahnschrift SemiLight" w:cs="Times New Roman"/>
          <w:noProof/>
          <w:color w:val="000000" w:themeColor="text1"/>
          <w:sz w:val="20"/>
          <w:szCs w:val="20"/>
        </w:rPr>
        <w:t xml:space="preserve"> % a 22,</w:t>
      </w:r>
      <w:r w:rsidR="00861DD2" w:rsidRPr="00925CCF">
        <w:rPr>
          <w:rFonts w:ascii="Bahnschrift SemiLight" w:hAnsi="Bahnschrift SemiLight" w:cs="Times New Roman"/>
          <w:noProof/>
          <w:color w:val="000000" w:themeColor="text1"/>
          <w:sz w:val="20"/>
          <w:szCs w:val="20"/>
        </w:rPr>
        <w:t>63</w:t>
      </w:r>
      <w:r w:rsidR="00887A98" w:rsidRPr="00925CCF">
        <w:rPr>
          <w:rFonts w:ascii="Bahnschrift SemiLight" w:hAnsi="Bahnschrift SemiLight" w:cs="Times New Roman"/>
          <w:noProof/>
          <w:color w:val="000000" w:themeColor="text1"/>
          <w:sz w:val="20"/>
          <w:szCs w:val="20"/>
        </w:rPr>
        <w:t xml:space="preserve"> %)</w:t>
      </w:r>
      <w:r w:rsidR="00D964BD" w:rsidRPr="00925CCF">
        <w:rPr>
          <w:rFonts w:ascii="Bahnschrift SemiLight" w:hAnsi="Bahnschrift SemiLight" w:cs="Times New Roman"/>
          <w:noProof/>
          <w:color w:val="000000" w:themeColor="text1"/>
          <w:sz w:val="20"/>
          <w:szCs w:val="20"/>
        </w:rPr>
        <w:t>.</w:t>
      </w:r>
    </w:p>
    <w:p w14:paraId="6AF00F0B" w14:textId="03891197" w:rsidR="006429AE" w:rsidRPr="00925CCF" w:rsidRDefault="006429AE" w:rsidP="002E7F6E">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r w:rsidRPr="00925CCF">
        <w:rPr>
          <w:rFonts w:ascii="Bahnschrift SemiLight" w:hAnsi="Bahnschrift SemiLight" w:cs="Times New Roman"/>
          <w:noProof/>
          <w:color w:val="000000" w:themeColor="text1"/>
          <w:sz w:val="20"/>
          <w:szCs w:val="20"/>
        </w:rPr>
        <w:t xml:space="preserve">Průměrně byl za období </w:t>
      </w:r>
      <w:r w:rsidR="00680C19" w:rsidRPr="00925CCF">
        <w:rPr>
          <w:rFonts w:ascii="Bahnschrift SemiLight" w:hAnsi="Bahnschrift SemiLight" w:cs="Times New Roman"/>
          <w:noProof/>
          <w:color w:val="000000" w:themeColor="text1"/>
          <w:sz w:val="20"/>
          <w:szCs w:val="20"/>
        </w:rPr>
        <w:t>roku</w:t>
      </w:r>
      <w:r w:rsidRPr="00925CCF">
        <w:rPr>
          <w:rFonts w:ascii="Bahnschrift SemiLight" w:hAnsi="Bahnschrift SemiLight" w:cs="Times New Roman"/>
          <w:noProof/>
          <w:color w:val="000000" w:themeColor="text1"/>
          <w:sz w:val="20"/>
          <w:szCs w:val="20"/>
        </w:rPr>
        <w:t xml:space="preserve"> 20</w:t>
      </w:r>
      <w:r w:rsidR="00FA5E88" w:rsidRPr="00925CCF">
        <w:rPr>
          <w:rFonts w:ascii="Bahnschrift SemiLight" w:hAnsi="Bahnschrift SemiLight" w:cs="Times New Roman"/>
          <w:noProof/>
          <w:color w:val="000000" w:themeColor="text1"/>
          <w:sz w:val="20"/>
          <w:szCs w:val="20"/>
        </w:rPr>
        <w:t>2</w:t>
      </w:r>
      <w:r w:rsidR="00861DD2" w:rsidRPr="00925CCF">
        <w:rPr>
          <w:rFonts w:ascii="Bahnschrift SemiLight" w:hAnsi="Bahnschrift SemiLight" w:cs="Times New Roman"/>
          <w:noProof/>
          <w:color w:val="000000" w:themeColor="text1"/>
          <w:sz w:val="20"/>
          <w:szCs w:val="20"/>
        </w:rPr>
        <w:t>1</w:t>
      </w:r>
      <w:r w:rsidRPr="00925CCF">
        <w:rPr>
          <w:rFonts w:ascii="Bahnschrift SemiLight" w:hAnsi="Bahnschrift SemiLight" w:cs="Times New Roman"/>
          <w:noProof/>
          <w:color w:val="000000" w:themeColor="text1"/>
          <w:sz w:val="20"/>
          <w:szCs w:val="20"/>
        </w:rPr>
        <w:t xml:space="preserve"> evidován přírůstek </w:t>
      </w:r>
      <w:r w:rsidR="00861DD2" w:rsidRPr="00925CCF">
        <w:rPr>
          <w:rFonts w:ascii="Bahnschrift SemiLight" w:hAnsi="Bahnschrift SemiLight" w:cs="Times New Roman"/>
          <w:noProof/>
          <w:color w:val="000000" w:themeColor="text1"/>
          <w:sz w:val="20"/>
          <w:szCs w:val="20"/>
        </w:rPr>
        <w:t>929</w:t>
      </w:r>
      <w:r w:rsidR="00680C19" w:rsidRPr="00925CCF">
        <w:rPr>
          <w:rFonts w:ascii="Bahnschrift SemiLight" w:hAnsi="Bahnschrift SemiLight" w:cs="Times New Roman"/>
          <w:noProof/>
          <w:color w:val="000000" w:themeColor="text1"/>
          <w:sz w:val="20"/>
          <w:szCs w:val="20"/>
        </w:rPr>
        <w:t xml:space="preserve"> bodovaných jednání za den.</w:t>
      </w:r>
    </w:p>
    <w:p w14:paraId="167E0DAA" w14:textId="4799E25E" w:rsidR="006429AE" w:rsidRDefault="006429AE" w:rsidP="002E7F6E">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r w:rsidRPr="00925CCF">
        <w:rPr>
          <w:rFonts w:ascii="Bahnschrift SemiLight" w:hAnsi="Bahnschrift SemiLight" w:cs="Times New Roman"/>
          <w:noProof/>
          <w:color w:val="000000" w:themeColor="text1"/>
          <w:sz w:val="20"/>
          <w:szCs w:val="20"/>
        </w:rPr>
        <w:t>V Č</w:t>
      </w:r>
      <w:r w:rsidR="002E7F6E" w:rsidRPr="00925CCF">
        <w:rPr>
          <w:rFonts w:ascii="Bahnschrift SemiLight" w:hAnsi="Bahnschrift SemiLight" w:cs="Times New Roman"/>
          <w:noProof/>
          <w:color w:val="000000" w:themeColor="text1"/>
          <w:sz w:val="20"/>
          <w:szCs w:val="20"/>
        </w:rPr>
        <w:t>R</w:t>
      </w:r>
      <w:r w:rsidRPr="00925CCF">
        <w:rPr>
          <w:rFonts w:ascii="Bahnschrift SemiLight" w:hAnsi="Bahnschrift SemiLight" w:cs="Times New Roman"/>
          <w:noProof/>
          <w:color w:val="000000" w:themeColor="text1"/>
          <w:sz w:val="20"/>
          <w:szCs w:val="20"/>
        </w:rPr>
        <w:t xml:space="preserve"> jsou body udělovány řidičům za přestupky a trestné činy, které jsou zakotveny v těchto zákonech:</w:t>
      </w:r>
      <w:r w:rsidR="00E47738" w:rsidRPr="00925CCF">
        <w:rPr>
          <w:rFonts w:ascii="Bahnschrift SemiLight" w:hAnsi="Bahnschrift SemiLight" w:cs="Times New Roman"/>
          <w:noProof/>
          <w:color w:val="000000" w:themeColor="text1"/>
          <w:sz w:val="20"/>
          <w:szCs w:val="20"/>
        </w:rPr>
        <w:t xml:space="preserve"> </w:t>
      </w:r>
      <w:r w:rsidR="00BE2BF9" w:rsidRPr="00925CCF">
        <w:rPr>
          <w:rFonts w:ascii="Bahnschrift SemiLight" w:hAnsi="Bahnschrift SemiLight" w:cs="Times New Roman"/>
          <w:noProof/>
          <w:color w:val="000000" w:themeColor="text1"/>
          <w:sz w:val="20"/>
          <w:szCs w:val="20"/>
        </w:rPr>
        <w:t>zákon č. 361/2000 Sb. o provozu na pozemních komunikacích</w:t>
      </w:r>
      <w:r w:rsidR="005B1CF8" w:rsidRPr="00925CCF">
        <w:rPr>
          <w:rFonts w:ascii="Bahnschrift SemiLight" w:hAnsi="Bahnschrift SemiLight" w:cs="Times New Roman"/>
          <w:noProof/>
          <w:color w:val="000000" w:themeColor="text1"/>
          <w:sz w:val="20"/>
          <w:szCs w:val="20"/>
        </w:rPr>
        <w:t xml:space="preserve">, ve znění pozdějších předpisů, </w:t>
      </w:r>
      <w:r w:rsidR="00E47738" w:rsidRPr="00925CCF">
        <w:rPr>
          <w:rFonts w:ascii="Bahnschrift SemiLight" w:hAnsi="Bahnschrift SemiLight" w:cs="Times New Roman"/>
          <w:noProof/>
          <w:color w:val="000000" w:themeColor="text1"/>
          <w:sz w:val="20"/>
          <w:szCs w:val="20"/>
        </w:rPr>
        <w:t>zákon č. 40/2009 Sb., trestní zákoník, ve znění pozdějších předpisů</w:t>
      </w:r>
      <w:r w:rsidRPr="00925CCF">
        <w:rPr>
          <w:rFonts w:ascii="Bahnschrift SemiLight" w:hAnsi="Bahnschrift SemiLight" w:cs="Times New Roman"/>
          <w:noProof/>
          <w:color w:val="000000" w:themeColor="text1"/>
          <w:sz w:val="20"/>
          <w:szCs w:val="20"/>
        </w:rPr>
        <w:t xml:space="preserve"> a </w:t>
      </w:r>
      <w:r w:rsidR="00BE2BF9" w:rsidRPr="00925CCF">
        <w:rPr>
          <w:rFonts w:ascii="Bahnschrift SemiLight" w:hAnsi="Bahnschrift SemiLight" w:cs="Times New Roman"/>
          <w:noProof/>
          <w:color w:val="000000" w:themeColor="text1"/>
          <w:sz w:val="20"/>
          <w:szCs w:val="20"/>
        </w:rPr>
        <w:t>zákon č. 111/1994 Sb., o silniční dopravě</w:t>
      </w:r>
      <w:r w:rsidRPr="00925CCF">
        <w:rPr>
          <w:rFonts w:ascii="Bahnschrift SemiLight" w:hAnsi="Bahnschrift SemiLight" w:cs="Times New Roman"/>
          <w:noProof/>
          <w:color w:val="000000" w:themeColor="text1"/>
          <w:sz w:val="20"/>
          <w:szCs w:val="20"/>
        </w:rPr>
        <w:t>, ve znění pozdějších předpisů.</w:t>
      </w:r>
    </w:p>
    <w:p w14:paraId="758E09AF" w14:textId="77777777" w:rsidR="00925CCF" w:rsidRPr="00925CCF" w:rsidRDefault="00925CCF" w:rsidP="002E7F6E">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p>
    <w:p w14:paraId="7CDEDF30" w14:textId="26E5C1C4" w:rsidR="006429AE" w:rsidRPr="00D97370" w:rsidRDefault="006429AE" w:rsidP="00D97370">
      <w:pPr>
        <w:spacing w:after="120" w:line="240" w:lineRule="auto"/>
        <w:jc w:val="both"/>
        <w:rPr>
          <w:rFonts w:ascii="Bahnschrift SemiLight" w:hAnsi="Bahnschrift SemiLight" w:cs="Times New Roman"/>
          <w:bCs/>
          <w:i/>
          <w:noProof/>
          <w:color w:val="000000" w:themeColor="text1"/>
          <w:sz w:val="20"/>
          <w:szCs w:val="20"/>
        </w:rPr>
      </w:pPr>
      <w:r w:rsidRPr="00D97370">
        <w:rPr>
          <w:rFonts w:ascii="Bahnschrift SemiLight" w:hAnsi="Bahnschrift SemiLight" w:cs="Times New Roman"/>
          <w:bCs/>
          <w:i/>
          <w:noProof/>
          <w:color w:val="000000" w:themeColor="text1"/>
          <w:sz w:val="20"/>
          <w:szCs w:val="20"/>
        </w:rPr>
        <w:t>Tabulka 2 - stav evidence bodovaných jednání dle jednotlivých zákonů</w:t>
      </w:r>
    </w:p>
    <w:tbl>
      <w:tblPr>
        <w:tblStyle w:val="Tabulkaseznamu4zvraznn1"/>
        <w:tblW w:w="5665" w:type="dxa"/>
        <w:tblLook w:val="04A0" w:firstRow="1" w:lastRow="0" w:firstColumn="1" w:lastColumn="0" w:noHBand="0" w:noVBand="1"/>
      </w:tblPr>
      <w:tblGrid>
        <w:gridCol w:w="1555"/>
        <w:gridCol w:w="1625"/>
        <w:gridCol w:w="1493"/>
        <w:gridCol w:w="992"/>
      </w:tblGrid>
      <w:tr w:rsidR="00925CCF" w:rsidRPr="00597434" w14:paraId="4F824A0B" w14:textId="77777777" w:rsidTr="00925CC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shd w:val="clear" w:color="auto" w:fill="008080"/>
            <w:noWrap/>
            <w:hideMark/>
          </w:tcPr>
          <w:p w14:paraId="50E00D53" w14:textId="77777777" w:rsidR="00925CCF" w:rsidRPr="00597434" w:rsidRDefault="00925CCF" w:rsidP="00392628">
            <w:pPr>
              <w:rPr>
                <w:rFonts w:ascii="Bahnschrift" w:eastAsia="Times New Roman" w:hAnsi="Bahnschrift" w:cs="Calibri"/>
                <w:sz w:val="20"/>
                <w:lang w:eastAsia="cs-CZ"/>
              </w:rPr>
            </w:pPr>
            <w:r w:rsidRPr="00597434">
              <w:rPr>
                <w:rFonts w:ascii="Bahnschrift" w:eastAsia="Times New Roman" w:hAnsi="Bahnschrift" w:cs="Calibri"/>
                <w:sz w:val="20"/>
                <w:lang w:eastAsia="cs-CZ"/>
              </w:rPr>
              <w:t>Zákon</w:t>
            </w:r>
          </w:p>
        </w:tc>
        <w:tc>
          <w:tcPr>
            <w:tcW w:w="3118" w:type="dxa"/>
            <w:gridSpan w:val="2"/>
            <w:shd w:val="clear" w:color="auto" w:fill="008080"/>
            <w:noWrap/>
            <w:hideMark/>
          </w:tcPr>
          <w:p w14:paraId="624C488B" w14:textId="77777777" w:rsidR="00925CCF" w:rsidRPr="00597434" w:rsidRDefault="00925CCF" w:rsidP="00392628">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b w:val="0"/>
                <w:bCs w:val="0"/>
                <w:sz w:val="20"/>
                <w:lang w:eastAsia="cs-CZ"/>
              </w:rPr>
            </w:pPr>
            <w:r w:rsidRPr="00597434">
              <w:rPr>
                <w:rFonts w:ascii="Bahnschrift" w:eastAsia="Times New Roman" w:hAnsi="Bahnschrift" w:cs="Calibri"/>
                <w:sz w:val="20"/>
                <w:lang w:eastAsia="cs-CZ"/>
              </w:rPr>
              <w:t>Počet evidovaných přestupků</w:t>
            </w:r>
          </w:p>
        </w:tc>
        <w:tc>
          <w:tcPr>
            <w:tcW w:w="992" w:type="dxa"/>
            <w:shd w:val="clear" w:color="auto" w:fill="008080"/>
          </w:tcPr>
          <w:p w14:paraId="3E6BFAD3" w14:textId="4292C591" w:rsidR="00925CCF" w:rsidRPr="00597434" w:rsidRDefault="00925CCF" w:rsidP="00392628">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20"/>
                <w:lang w:eastAsia="cs-CZ"/>
              </w:rPr>
            </w:pPr>
            <w:r w:rsidRPr="00597434">
              <w:rPr>
                <w:rFonts w:ascii="Bahnschrift" w:eastAsia="Times New Roman" w:hAnsi="Bahnschrift" w:cs="Calibri"/>
                <w:sz w:val="20"/>
                <w:lang w:eastAsia="cs-CZ"/>
              </w:rPr>
              <w:t>Podíl</w:t>
            </w:r>
          </w:p>
        </w:tc>
      </w:tr>
      <w:tr w:rsidR="00392628" w:rsidRPr="00597434" w14:paraId="2CA6C55A" w14:textId="77777777" w:rsidTr="003E18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shd w:val="clear" w:color="auto" w:fill="F3FFFC"/>
            <w:noWrap/>
            <w:hideMark/>
          </w:tcPr>
          <w:p w14:paraId="545F5638" w14:textId="77777777" w:rsidR="00392628" w:rsidRPr="00597434" w:rsidRDefault="00392628" w:rsidP="00392628">
            <w:pPr>
              <w:rPr>
                <w:rFonts w:ascii="Bahnschrift" w:eastAsia="Times New Roman" w:hAnsi="Bahnschrift" w:cs="Calibri"/>
                <w:color w:val="000000"/>
                <w:sz w:val="20"/>
                <w:lang w:eastAsia="cs-CZ"/>
              </w:rPr>
            </w:pPr>
            <w:r w:rsidRPr="00597434">
              <w:rPr>
                <w:rFonts w:ascii="Bahnschrift" w:eastAsia="Times New Roman" w:hAnsi="Bahnschrift" w:cs="Calibri"/>
                <w:color w:val="000000"/>
                <w:sz w:val="20"/>
                <w:lang w:eastAsia="cs-CZ"/>
              </w:rPr>
              <w:t>361/2000 Sb.</w:t>
            </w:r>
          </w:p>
        </w:tc>
        <w:tc>
          <w:tcPr>
            <w:tcW w:w="1625" w:type="dxa"/>
            <w:shd w:val="clear" w:color="auto" w:fill="F3FFFC"/>
            <w:noWrap/>
            <w:hideMark/>
          </w:tcPr>
          <w:p w14:paraId="687B9475" w14:textId="0F51FC49" w:rsidR="00392628" w:rsidRPr="00597434" w:rsidRDefault="00392628" w:rsidP="0039262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lang w:eastAsia="cs-CZ"/>
              </w:rPr>
            </w:pPr>
            <w:r w:rsidRPr="00597434">
              <w:rPr>
                <w:rFonts w:ascii="Bahnschrift" w:eastAsia="Times New Roman" w:hAnsi="Bahnschrift" w:cs="Calibri"/>
                <w:color w:val="000000"/>
                <w:sz w:val="20"/>
                <w:lang w:eastAsia="cs-CZ"/>
              </w:rPr>
              <w:t>325</w:t>
            </w:r>
            <w:r w:rsidR="00925CCF" w:rsidRPr="00597434">
              <w:rPr>
                <w:rFonts w:ascii="Bahnschrift" w:eastAsia="Times New Roman" w:hAnsi="Bahnschrift" w:cs="Calibri"/>
                <w:color w:val="000000"/>
                <w:sz w:val="20"/>
                <w:lang w:eastAsia="cs-CZ"/>
              </w:rPr>
              <w:t xml:space="preserve"> </w:t>
            </w:r>
            <w:r w:rsidRPr="00597434">
              <w:rPr>
                <w:rFonts w:ascii="Bahnschrift" w:eastAsia="Times New Roman" w:hAnsi="Bahnschrift" w:cs="Calibri"/>
                <w:color w:val="000000"/>
                <w:sz w:val="20"/>
                <w:lang w:eastAsia="cs-CZ"/>
              </w:rPr>
              <w:t>775</w:t>
            </w:r>
          </w:p>
        </w:tc>
        <w:tc>
          <w:tcPr>
            <w:tcW w:w="2485" w:type="dxa"/>
            <w:gridSpan w:val="2"/>
            <w:shd w:val="clear" w:color="auto" w:fill="F3FFFC"/>
            <w:noWrap/>
            <w:hideMark/>
          </w:tcPr>
          <w:p w14:paraId="67FB3ED8" w14:textId="77777777" w:rsidR="00392628" w:rsidRPr="00597434" w:rsidRDefault="00392628" w:rsidP="0039262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lang w:eastAsia="cs-CZ"/>
              </w:rPr>
            </w:pPr>
            <w:r w:rsidRPr="00597434">
              <w:rPr>
                <w:rFonts w:ascii="Bahnschrift" w:eastAsia="Times New Roman" w:hAnsi="Bahnschrift" w:cs="Calibri"/>
                <w:color w:val="000000"/>
                <w:sz w:val="20"/>
                <w:lang w:eastAsia="cs-CZ"/>
              </w:rPr>
              <w:t>96,06%</w:t>
            </w:r>
          </w:p>
        </w:tc>
      </w:tr>
      <w:tr w:rsidR="00392628" w:rsidRPr="00597434" w14:paraId="73768AE0" w14:textId="77777777" w:rsidTr="00925CCF">
        <w:trPr>
          <w:trHeight w:val="300"/>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4EDE238" w14:textId="77777777" w:rsidR="00392628" w:rsidRPr="00597434" w:rsidRDefault="00392628" w:rsidP="00392628">
            <w:pPr>
              <w:rPr>
                <w:rFonts w:ascii="Bahnschrift" w:eastAsia="Times New Roman" w:hAnsi="Bahnschrift" w:cs="Calibri"/>
                <w:color w:val="000000"/>
                <w:sz w:val="20"/>
                <w:lang w:eastAsia="cs-CZ"/>
              </w:rPr>
            </w:pPr>
            <w:r w:rsidRPr="00597434">
              <w:rPr>
                <w:rFonts w:ascii="Bahnschrift" w:eastAsia="Times New Roman" w:hAnsi="Bahnschrift" w:cs="Calibri"/>
                <w:color w:val="000000"/>
                <w:sz w:val="20"/>
                <w:lang w:eastAsia="cs-CZ"/>
              </w:rPr>
              <w:t>40/2009 Sb.</w:t>
            </w:r>
          </w:p>
        </w:tc>
        <w:tc>
          <w:tcPr>
            <w:tcW w:w="1625" w:type="dxa"/>
            <w:noWrap/>
            <w:hideMark/>
          </w:tcPr>
          <w:p w14:paraId="050C2DA1" w14:textId="6D614BBA" w:rsidR="00392628" w:rsidRPr="00597434" w:rsidRDefault="00392628" w:rsidP="0039262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lang w:eastAsia="cs-CZ"/>
              </w:rPr>
            </w:pPr>
            <w:r w:rsidRPr="00597434">
              <w:rPr>
                <w:rFonts w:ascii="Bahnschrift" w:eastAsia="Times New Roman" w:hAnsi="Bahnschrift" w:cs="Calibri"/>
                <w:color w:val="000000"/>
                <w:sz w:val="20"/>
                <w:lang w:eastAsia="cs-CZ"/>
              </w:rPr>
              <w:t>12</w:t>
            </w:r>
            <w:r w:rsidR="00925CCF" w:rsidRPr="00597434">
              <w:rPr>
                <w:rFonts w:ascii="Bahnschrift" w:eastAsia="Times New Roman" w:hAnsi="Bahnschrift" w:cs="Calibri"/>
                <w:color w:val="000000"/>
                <w:sz w:val="20"/>
                <w:lang w:eastAsia="cs-CZ"/>
              </w:rPr>
              <w:t xml:space="preserve"> </w:t>
            </w:r>
            <w:r w:rsidRPr="00597434">
              <w:rPr>
                <w:rFonts w:ascii="Bahnschrift" w:eastAsia="Times New Roman" w:hAnsi="Bahnschrift" w:cs="Calibri"/>
                <w:color w:val="000000"/>
                <w:sz w:val="20"/>
                <w:lang w:eastAsia="cs-CZ"/>
              </w:rPr>
              <w:t>960</w:t>
            </w:r>
          </w:p>
        </w:tc>
        <w:tc>
          <w:tcPr>
            <w:tcW w:w="2485" w:type="dxa"/>
            <w:gridSpan w:val="2"/>
            <w:noWrap/>
            <w:hideMark/>
          </w:tcPr>
          <w:p w14:paraId="3F3F1E34" w14:textId="77777777" w:rsidR="00392628" w:rsidRPr="00597434" w:rsidRDefault="00392628" w:rsidP="0039262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20"/>
                <w:lang w:eastAsia="cs-CZ"/>
              </w:rPr>
            </w:pPr>
            <w:r w:rsidRPr="00597434">
              <w:rPr>
                <w:rFonts w:ascii="Bahnschrift" w:eastAsia="Times New Roman" w:hAnsi="Bahnschrift" w:cs="Calibri"/>
                <w:color w:val="000000"/>
                <w:sz w:val="20"/>
                <w:lang w:eastAsia="cs-CZ"/>
              </w:rPr>
              <w:t>3,82%</w:t>
            </w:r>
          </w:p>
        </w:tc>
      </w:tr>
      <w:tr w:rsidR="00392628" w:rsidRPr="00597434" w14:paraId="600E7D1A" w14:textId="77777777" w:rsidTr="003E18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shd w:val="clear" w:color="auto" w:fill="F3FFFC"/>
            <w:noWrap/>
            <w:hideMark/>
          </w:tcPr>
          <w:p w14:paraId="25BAB959" w14:textId="77777777" w:rsidR="00392628" w:rsidRPr="00597434" w:rsidRDefault="00392628" w:rsidP="00392628">
            <w:pPr>
              <w:rPr>
                <w:rFonts w:ascii="Bahnschrift" w:eastAsia="Times New Roman" w:hAnsi="Bahnschrift" w:cs="Calibri"/>
                <w:color w:val="000000"/>
                <w:sz w:val="20"/>
                <w:lang w:eastAsia="cs-CZ"/>
              </w:rPr>
            </w:pPr>
            <w:r w:rsidRPr="00597434">
              <w:rPr>
                <w:rFonts w:ascii="Bahnschrift" w:eastAsia="Times New Roman" w:hAnsi="Bahnschrift" w:cs="Calibri"/>
                <w:color w:val="000000"/>
                <w:sz w:val="20"/>
                <w:lang w:eastAsia="cs-CZ"/>
              </w:rPr>
              <w:t>111/1994 Sb.</w:t>
            </w:r>
          </w:p>
        </w:tc>
        <w:tc>
          <w:tcPr>
            <w:tcW w:w="1625" w:type="dxa"/>
            <w:shd w:val="clear" w:color="auto" w:fill="F3FFFC"/>
            <w:noWrap/>
            <w:hideMark/>
          </w:tcPr>
          <w:p w14:paraId="07655C7C" w14:textId="77777777" w:rsidR="00392628" w:rsidRPr="00597434" w:rsidRDefault="00392628" w:rsidP="0039262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lang w:eastAsia="cs-CZ"/>
              </w:rPr>
            </w:pPr>
            <w:r w:rsidRPr="00597434">
              <w:rPr>
                <w:rFonts w:ascii="Bahnschrift" w:eastAsia="Times New Roman" w:hAnsi="Bahnschrift" w:cs="Calibri"/>
                <w:color w:val="000000"/>
                <w:sz w:val="20"/>
                <w:lang w:eastAsia="cs-CZ"/>
              </w:rPr>
              <w:t>396</w:t>
            </w:r>
          </w:p>
        </w:tc>
        <w:tc>
          <w:tcPr>
            <w:tcW w:w="2485" w:type="dxa"/>
            <w:gridSpan w:val="2"/>
            <w:shd w:val="clear" w:color="auto" w:fill="F3FFFC"/>
            <w:noWrap/>
            <w:hideMark/>
          </w:tcPr>
          <w:p w14:paraId="5699A9A8" w14:textId="77777777" w:rsidR="00392628" w:rsidRPr="00597434" w:rsidRDefault="00392628" w:rsidP="0039262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20"/>
                <w:lang w:eastAsia="cs-CZ"/>
              </w:rPr>
            </w:pPr>
            <w:r w:rsidRPr="00597434">
              <w:rPr>
                <w:rFonts w:ascii="Bahnschrift" w:eastAsia="Times New Roman" w:hAnsi="Bahnschrift" w:cs="Calibri"/>
                <w:color w:val="000000"/>
                <w:sz w:val="20"/>
                <w:lang w:eastAsia="cs-CZ"/>
              </w:rPr>
              <w:t>0,12%</w:t>
            </w:r>
          </w:p>
        </w:tc>
      </w:tr>
    </w:tbl>
    <w:p w14:paraId="263F8B53" w14:textId="7031C451" w:rsidR="003E18A7" w:rsidRDefault="003E18A7" w:rsidP="002E7F6E">
      <w:pPr>
        <w:spacing w:before="120" w:after="0" w:line="240" w:lineRule="auto"/>
        <w:jc w:val="both"/>
        <w:rPr>
          <w:rFonts w:ascii="Times New Roman" w:hAnsi="Times New Roman" w:cs="Times New Roman"/>
          <w:bCs/>
          <w:noProof/>
          <w:color w:val="0070C0"/>
          <w:sz w:val="20"/>
          <w:szCs w:val="20"/>
        </w:rPr>
      </w:pPr>
    </w:p>
    <w:p w14:paraId="40454DF6" w14:textId="7FBA2B2F" w:rsidR="00DD45EB" w:rsidRDefault="00DD45EB" w:rsidP="002E7F6E">
      <w:pPr>
        <w:spacing w:before="120" w:after="0" w:line="240" w:lineRule="auto"/>
        <w:jc w:val="both"/>
        <w:rPr>
          <w:rFonts w:ascii="Times New Roman" w:hAnsi="Times New Roman" w:cs="Times New Roman"/>
          <w:bCs/>
          <w:noProof/>
          <w:color w:val="0070C0"/>
          <w:sz w:val="20"/>
          <w:szCs w:val="20"/>
        </w:rPr>
      </w:pPr>
    </w:p>
    <w:p w14:paraId="2417B43E" w14:textId="77777777" w:rsidR="00DD45EB" w:rsidRDefault="00DD45EB" w:rsidP="002E7F6E">
      <w:pPr>
        <w:spacing w:before="120" w:after="0" w:line="240" w:lineRule="auto"/>
        <w:jc w:val="both"/>
        <w:rPr>
          <w:rFonts w:ascii="Times New Roman" w:hAnsi="Times New Roman" w:cs="Times New Roman"/>
          <w:bCs/>
          <w:noProof/>
          <w:color w:val="0070C0"/>
          <w:sz w:val="20"/>
          <w:szCs w:val="20"/>
        </w:rPr>
      </w:pPr>
    </w:p>
    <w:p w14:paraId="6BAB4E45" w14:textId="77777777" w:rsidR="003E18A7" w:rsidRDefault="003E18A7" w:rsidP="002E7F6E">
      <w:pPr>
        <w:spacing w:before="120" w:after="0" w:line="240" w:lineRule="auto"/>
        <w:jc w:val="both"/>
        <w:rPr>
          <w:rFonts w:ascii="Times New Roman" w:hAnsi="Times New Roman" w:cs="Times New Roman"/>
          <w:bCs/>
          <w:noProof/>
          <w:color w:val="0070C0"/>
          <w:sz w:val="20"/>
          <w:szCs w:val="20"/>
        </w:rPr>
      </w:pPr>
    </w:p>
    <w:p w14:paraId="57473B84" w14:textId="6810E843" w:rsidR="00392628" w:rsidRPr="0098231F" w:rsidRDefault="00392628" w:rsidP="002E7F6E">
      <w:pPr>
        <w:spacing w:before="120" w:after="0" w:line="240" w:lineRule="auto"/>
        <w:jc w:val="both"/>
        <w:rPr>
          <w:rFonts w:ascii="Times New Roman" w:hAnsi="Times New Roman" w:cs="Times New Roman"/>
          <w:bCs/>
          <w:noProof/>
          <w:color w:val="0070C0"/>
          <w:sz w:val="20"/>
          <w:szCs w:val="20"/>
        </w:rPr>
      </w:pPr>
      <w:r>
        <w:rPr>
          <w:noProof/>
          <w:lang w:eastAsia="cs-CZ"/>
        </w:rPr>
        <w:drawing>
          <wp:inline distT="0" distB="0" distL="0" distR="0" wp14:anchorId="0DF917DE" wp14:editId="542DA56B">
            <wp:extent cx="5619750" cy="3476625"/>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849B96" w14:textId="1113B6C6" w:rsidR="0044748B" w:rsidRPr="0098231F" w:rsidRDefault="0044748B" w:rsidP="002E7F6E">
      <w:pPr>
        <w:spacing w:line="240" w:lineRule="auto"/>
        <w:jc w:val="both"/>
        <w:rPr>
          <w:rFonts w:ascii="Times New Roman" w:hAnsi="Times New Roman" w:cs="Times New Roman"/>
          <w:b/>
          <w:bCs/>
          <w:noProof/>
          <w:sz w:val="18"/>
          <w:szCs w:val="18"/>
        </w:rPr>
      </w:pPr>
    </w:p>
    <w:p w14:paraId="1D51B40B" w14:textId="77777777" w:rsidR="00B62E1E" w:rsidRPr="003E18A7" w:rsidRDefault="006429AE" w:rsidP="002E7F6E">
      <w:pPr>
        <w:spacing w:before="120" w:after="0" w:line="240" w:lineRule="auto"/>
        <w:jc w:val="both"/>
        <w:rPr>
          <w:rFonts w:ascii="Bahnschrift SemiLight" w:hAnsi="Bahnschrift SemiLight" w:cs="Times New Roman"/>
          <w:i/>
          <w:noProof/>
          <w:color w:val="000000" w:themeColor="text1"/>
          <w:sz w:val="20"/>
          <w:szCs w:val="20"/>
        </w:rPr>
      </w:pPr>
      <w:r w:rsidRPr="003E18A7">
        <w:rPr>
          <w:rFonts w:ascii="Bahnschrift SemiLight" w:hAnsi="Bahnschrift SemiLight" w:cs="Times New Roman"/>
          <w:i/>
          <w:noProof/>
          <w:color w:val="000000" w:themeColor="text1"/>
          <w:sz w:val="20"/>
          <w:szCs w:val="20"/>
        </w:rPr>
        <w:t xml:space="preserve">Graf 1 </w:t>
      </w:r>
      <w:r w:rsidR="007D2840" w:rsidRPr="003E18A7">
        <w:rPr>
          <w:rFonts w:ascii="Bahnschrift SemiLight" w:hAnsi="Bahnschrift SemiLight" w:cs="Times New Roman"/>
          <w:i/>
          <w:noProof/>
          <w:color w:val="000000" w:themeColor="text1"/>
          <w:sz w:val="20"/>
          <w:szCs w:val="20"/>
        </w:rPr>
        <w:t>-</w:t>
      </w:r>
      <w:r w:rsidRPr="003E18A7">
        <w:rPr>
          <w:rFonts w:ascii="Bahnschrift SemiLight" w:hAnsi="Bahnschrift SemiLight" w:cs="Times New Roman"/>
          <w:i/>
          <w:noProof/>
          <w:color w:val="000000" w:themeColor="text1"/>
          <w:sz w:val="20"/>
          <w:szCs w:val="20"/>
        </w:rPr>
        <w:t xml:space="preserve"> stav evidence bodovaných jednání </w:t>
      </w:r>
      <w:r w:rsidR="00887A98" w:rsidRPr="003E18A7">
        <w:rPr>
          <w:rFonts w:ascii="Bahnschrift SemiLight" w:hAnsi="Bahnschrift SemiLight" w:cs="Times New Roman"/>
          <w:i/>
          <w:noProof/>
          <w:color w:val="000000" w:themeColor="text1"/>
          <w:sz w:val="20"/>
          <w:szCs w:val="20"/>
        </w:rPr>
        <w:t>po</w:t>
      </w:r>
      <w:r w:rsidRPr="003E18A7">
        <w:rPr>
          <w:rFonts w:ascii="Bahnschrift SemiLight" w:hAnsi="Bahnschrift SemiLight" w:cs="Times New Roman"/>
          <w:i/>
          <w:noProof/>
          <w:color w:val="000000" w:themeColor="text1"/>
          <w:sz w:val="20"/>
          <w:szCs w:val="20"/>
        </w:rPr>
        <w:t>dle jednotlivých zákonů</w:t>
      </w:r>
    </w:p>
    <w:p w14:paraId="6274C8DC" w14:textId="2B5EA2FA" w:rsidR="00B62E1E" w:rsidRPr="0098231F" w:rsidRDefault="00B62E1E" w:rsidP="002E7F6E">
      <w:pPr>
        <w:spacing w:line="240" w:lineRule="auto"/>
        <w:rPr>
          <w:rFonts w:ascii="Times New Roman" w:hAnsi="Times New Roman" w:cs="Times New Roman"/>
          <w:bCs/>
          <w:noProof/>
          <w:sz w:val="20"/>
          <w:szCs w:val="20"/>
        </w:rPr>
      </w:pPr>
      <w:r w:rsidRPr="0098231F">
        <w:rPr>
          <w:rFonts w:ascii="Times New Roman" w:hAnsi="Times New Roman" w:cs="Times New Roman"/>
          <w:bCs/>
          <w:noProof/>
          <w:sz w:val="20"/>
          <w:szCs w:val="20"/>
        </w:rPr>
        <w:br w:type="page"/>
      </w:r>
    </w:p>
    <w:p w14:paraId="09979862" w14:textId="53508236" w:rsidR="0070717D" w:rsidRPr="0070717D" w:rsidRDefault="0070717D" w:rsidP="0070717D">
      <w:pPr>
        <w:pStyle w:val="Nadpis1"/>
        <w:rPr>
          <w:rFonts w:ascii="Bahnschrift SemiBold SemiConden" w:hAnsi="Bahnschrift SemiBold SemiConden"/>
          <w:color w:val="008080"/>
          <w:sz w:val="52"/>
        </w:rPr>
      </w:pPr>
      <w:bookmarkStart w:id="2" w:name="_Toc94172553"/>
      <w:r w:rsidRPr="0070717D">
        <w:rPr>
          <w:rFonts w:ascii="Bahnschrift SemiBold SemiConden" w:hAnsi="Bahnschrift SemiBold SemiConden"/>
          <w:color w:val="008080"/>
          <w:sz w:val="52"/>
        </w:rPr>
        <w:lastRenderedPageBreak/>
        <w:t>Srovnání evidence bodovaných jednání za rok 202</w:t>
      </w:r>
      <w:r w:rsidR="00D14C44">
        <w:rPr>
          <w:rFonts w:ascii="Bahnschrift SemiBold SemiConden" w:hAnsi="Bahnschrift SemiBold SemiConden"/>
          <w:color w:val="008080"/>
          <w:sz w:val="52"/>
        </w:rPr>
        <w:t>1</w:t>
      </w:r>
      <w:r w:rsidRPr="0070717D">
        <w:rPr>
          <w:rFonts w:ascii="Bahnschrift SemiBold SemiConden" w:hAnsi="Bahnschrift SemiBold SemiConden"/>
          <w:color w:val="008080"/>
          <w:sz w:val="52"/>
        </w:rPr>
        <w:t xml:space="preserve"> podle krajů</w:t>
      </w:r>
      <w:bookmarkEnd w:id="2"/>
    </w:p>
    <w:p w14:paraId="6A8DD278" w14:textId="77777777" w:rsidR="00D14C44" w:rsidRDefault="00D14C44" w:rsidP="003E7D74">
      <w:pPr>
        <w:spacing w:line="240" w:lineRule="auto"/>
        <w:jc w:val="both"/>
        <w:rPr>
          <w:rFonts w:ascii="Bahnschrift SemiLight" w:hAnsi="Bahnschrift SemiLight" w:cs="Times New Roman"/>
          <w:noProof/>
          <w:color w:val="000000" w:themeColor="text1"/>
          <w:sz w:val="20"/>
          <w:szCs w:val="20"/>
        </w:rPr>
      </w:pPr>
    </w:p>
    <w:p w14:paraId="354A88F9" w14:textId="68E9C094" w:rsidR="006429AE" w:rsidRPr="0070717D" w:rsidRDefault="00B62E1E" w:rsidP="003E7D74">
      <w:pPr>
        <w:spacing w:line="240" w:lineRule="auto"/>
        <w:jc w:val="both"/>
        <w:rPr>
          <w:rFonts w:ascii="Bahnschrift SemiLight" w:hAnsi="Bahnschrift SemiLight" w:cs="Times New Roman"/>
          <w:noProof/>
          <w:color w:val="000000" w:themeColor="text1"/>
          <w:sz w:val="20"/>
          <w:szCs w:val="20"/>
        </w:rPr>
      </w:pPr>
      <w:r w:rsidRPr="0070717D">
        <w:rPr>
          <w:rFonts w:ascii="Bahnschrift SemiLight" w:hAnsi="Bahnschrift SemiLight" w:cs="Times New Roman"/>
          <w:noProof/>
          <w:color w:val="000000" w:themeColor="text1"/>
          <w:sz w:val="20"/>
          <w:szCs w:val="20"/>
        </w:rPr>
        <w:t xml:space="preserve">Následující graf 2 zobrazuje počty přestupků a trestných činů v jednotlivých krajích. Barevně jsou odlišeny kraje s nejnižším </w:t>
      </w:r>
      <w:r w:rsidR="005855D5" w:rsidRPr="0070717D">
        <w:rPr>
          <w:rFonts w:ascii="Bahnschrift SemiLight" w:hAnsi="Bahnschrift SemiLight" w:cs="Times New Roman"/>
          <w:noProof/>
          <w:color w:val="000000" w:themeColor="text1"/>
          <w:sz w:val="20"/>
          <w:szCs w:val="20"/>
        </w:rPr>
        <w:t xml:space="preserve">(Karlovarský) </w:t>
      </w:r>
      <w:r w:rsidRPr="0070717D">
        <w:rPr>
          <w:rFonts w:ascii="Bahnschrift SemiLight" w:hAnsi="Bahnschrift SemiLight" w:cs="Times New Roman"/>
          <w:noProof/>
          <w:color w:val="000000" w:themeColor="text1"/>
          <w:sz w:val="20"/>
          <w:szCs w:val="20"/>
        </w:rPr>
        <w:t xml:space="preserve">a nejvyšším </w:t>
      </w:r>
      <w:r w:rsidR="005855D5" w:rsidRPr="0070717D">
        <w:rPr>
          <w:rFonts w:ascii="Bahnschrift SemiLight" w:hAnsi="Bahnschrift SemiLight" w:cs="Times New Roman"/>
          <w:noProof/>
          <w:color w:val="000000" w:themeColor="text1"/>
          <w:sz w:val="20"/>
          <w:szCs w:val="20"/>
        </w:rPr>
        <w:t xml:space="preserve">(Moravskoslezský) </w:t>
      </w:r>
      <w:r w:rsidRPr="0070717D">
        <w:rPr>
          <w:rFonts w:ascii="Bahnschrift SemiLight" w:hAnsi="Bahnschrift SemiLight" w:cs="Times New Roman"/>
          <w:noProof/>
          <w:color w:val="000000" w:themeColor="text1"/>
          <w:sz w:val="20"/>
          <w:szCs w:val="20"/>
        </w:rPr>
        <w:t>počtem evidovaných přestupků a trestných činů. Z grafu je možné vyčíst porovnání s průměrným počtem evidovaných bodovaných jednání v ČR.</w:t>
      </w:r>
    </w:p>
    <w:p w14:paraId="7077BC0B" w14:textId="5AE51A6C" w:rsidR="00F364A4" w:rsidRPr="0098231F" w:rsidRDefault="00F364A4" w:rsidP="003E7D74">
      <w:pPr>
        <w:spacing w:line="240" w:lineRule="auto"/>
        <w:jc w:val="both"/>
        <w:rPr>
          <w:rFonts w:ascii="Times New Roman" w:hAnsi="Times New Roman" w:cs="Times New Roman"/>
          <w:noProof/>
          <w:color w:val="0070C0"/>
          <w:sz w:val="20"/>
          <w:szCs w:val="20"/>
        </w:rPr>
      </w:pPr>
      <w:r>
        <w:rPr>
          <w:noProof/>
          <w:lang w:eastAsia="cs-CZ"/>
        </w:rPr>
        <mc:AlternateContent>
          <mc:Choice Requires="wps">
            <w:drawing>
              <wp:anchor distT="0" distB="0" distL="114300" distR="114300" simplePos="0" relativeHeight="251655680" behindDoc="0" locked="0" layoutInCell="1" allowOverlap="1" wp14:anchorId="56AEA957" wp14:editId="762FDC53">
                <wp:simplePos x="0" y="0"/>
                <wp:positionH relativeFrom="column">
                  <wp:posOffset>4693134</wp:posOffset>
                </wp:positionH>
                <wp:positionV relativeFrom="paragraph">
                  <wp:posOffset>288830</wp:posOffset>
                </wp:positionV>
                <wp:extent cx="437089" cy="0"/>
                <wp:effectExtent l="0" t="0" r="20320" b="19050"/>
                <wp:wrapNone/>
                <wp:docPr id="34" name="Přímá spojnice 1"/>
                <wp:cNvGraphicFramePr/>
                <a:graphic xmlns:a="http://schemas.openxmlformats.org/drawingml/2006/main">
                  <a:graphicData uri="http://schemas.microsoft.com/office/word/2010/wordprocessingShape">
                    <wps:wsp>
                      <wps:cNvCnPr/>
                      <wps:spPr>
                        <a:xfrm>
                          <a:off x="0" y="0"/>
                          <a:ext cx="437089"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AD452F" id="Přímá spojnice 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55pt,22.75pt" to="403.9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" strokecolor="#bc4542 [3045]"/>
            </w:pict>
          </mc:Fallback>
        </mc:AlternateContent>
      </w:r>
      <w:r>
        <w:rPr>
          <w:noProof/>
          <w:lang w:eastAsia="cs-CZ"/>
        </w:rPr>
        <w:drawing>
          <wp:inline distT="0" distB="0" distL="0" distR="0" wp14:anchorId="6ED7F056" wp14:editId="6995734E">
            <wp:extent cx="6324600" cy="3571875"/>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8615C9" w14:textId="78151227" w:rsidR="00686B2C" w:rsidRDefault="00686B2C" w:rsidP="002E7F6E">
      <w:pPr>
        <w:pStyle w:val="Default"/>
        <w:spacing w:before="120"/>
        <w:rPr>
          <w:rFonts w:ascii="Bahnschrift SemiLight" w:hAnsi="Bahnschrift SemiLight"/>
          <w:i/>
          <w:noProof/>
          <w:color w:val="000000" w:themeColor="text1"/>
          <w:sz w:val="20"/>
          <w:szCs w:val="20"/>
        </w:rPr>
      </w:pPr>
      <w:r w:rsidRPr="0070717D">
        <w:rPr>
          <w:rFonts w:ascii="Bahnschrift SemiLight" w:hAnsi="Bahnschrift SemiLight"/>
          <w:i/>
          <w:noProof/>
          <w:color w:val="000000" w:themeColor="text1"/>
          <w:sz w:val="20"/>
          <w:szCs w:val="20"/>
        </w:rPr>
        <w:t xml:space="preserve">Graf 2 </w:t>
      </w:r>
      <w:r w:rsidR="002E7F6E" w:rsidRPr="0070717D">
        <w:rPr>
          <w:rFonts w:ascii="Bahnschrift SemiLight" w:hAnsi="Bahnschrift SemiLight"/>
          <w:i/>
          <w:noProof/>
          <w:color w:val="000000" w:themeColor="text1"/>
          <w:sz w:val="20"/>
          <w:szCs w:val="20"/>
        </w:rPr>
        <w:t>-</w:t>
      </w:r>
      <w:r w:rsidRPr="0070717D">
        <w:rPr>
          <w:rFonts w:ascii="Bahnschrift SemiLight" w:hAnsi="Bahnschrift SemiLight"/>
          <w:i/>
          <w:noProof/>
          <w:color w:val="000000" w:themeColor="text1"/>
          <w:sz w:val="20"/>
          <w:szCs w:val="20"/>
        </w:rPr>
        <w:t xml:space="preserve"> počty evidovaných přestupků a trestných činů v jednotlivých krajích ČR </w:t>
      </w:r>
    </w:p>
    <w:p w14:paraId="048D1C0D" w14:textId="366CD405" w:rsidR="00D14C44" w:rsidRPr="00120CD3" w:rsidRDefault="00120CD3" w:rsidP="002E7F6E">
      <w:pPr>
        <w:pStyle w:val="Default"/>
        <w:spacing w:before="120"/>
        <w:rPr>
          <w:rFonts w:ascii="Bahnschrift SemiBold SemiConden" w:hAnsi="Bahnschrift SemiBold SemiConden"/>
          <w:noProof/>
          <w:color w:val="008080"/>
          <w:sz w:val="72"/>
          <w:szCs w:val="20"/>
        </w:rPr>
      </w:pPr>
      <w:r>
        <w:rPr>
          <w:rFonts w:ascii="Bahnschrift SemiBold SemiConden" w:hAnsi="Bahnschrift SemiBold SemiConden"/>
          <w:noProof/>
          <w:color w:val="008080"/>
          <w:sz w:val="72"/>
          <w:szCs w:val="20"/>
          <w:lang w:eastAsia="cs-CZ"/>
        </w:rPr>
        <mc:AlternateContent>
          <mc:Choice Requires="wpg">
            <w:drawing>
              <wp:anchor distT="0" distB="0" distL="114300" distR="114300" simplePos="0" relativeHeight="251689472" behindDoc="0" locked="0" layoutInCell="1" allowOverlap="1" wp14:anchorId="27D3AA8C" wp14:editId="5E6B87E7">
                <wp:simplePos x="0" y="0"/>
                <wp:positionH relativeFrom="margin">
                  <wp:posOffset>5712460</wp:posOffset>
                </wp:positionH>
                <wp:positionV relativeFrom="paragraph">
                  <wp:posOffset>172720</wp:posOffset>
                </wp:positionV>
                <wp:extent cx="201295" cy="441325"/>
                <wp:effectExtent l="0" t="5715" r="2540" b="2540"/>
                <wp:wrapNone/>
                <wp:docPr id="905" name="Skupina 905"/>
                <wp:cNvGraphicFramePr/>
                <a:graphic xmlns:a="http://schemas.openxmlformats.org/drawingml/2006/main">
                  <a:graphicData uri="http://schemas.microsoft.com/office/word/2010/wordprocessingGroup">
                    <wpg:wgp>
                      <wpg:cNvGrpSpPr/>
                      <wpg:grpSpPr>
                        <a:xfrm rot="16200000">
                          <a:off x="0" y="0"/>
                          <a:ext cx="201295" cy="441325"/>
                          <a:chOff x="942975" y="0"/>
                          <a:chExt cx="201754" cy="441711"/>
                        </a:xfrm>
                      </wpg:grpSpPr>
                      <wps:wsp>
                        <wps:cNvPr id="909" name="Google Shape;1011;p50"/>
                        <wps:cNvSpPr/>
                        <wps:spPr>
                          <a:xfrm>
                            <a:off x="942975" y="0"/>
                            <a:ext cx="201754" cy="175011"/>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s:wsp>
                        <wps:cNvPr id="913" name="Google Shape;1016;p50"/>
                        <wps:cNvSpPr/>
                        <wps:spPr>
                          <a:xfrm>
                            <a:off x="942975" y="266700"/>
                            <a:ext cx="201754" cy="175011"/>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g:wgp>
                  </a:graphicData>
                </a:graphic>
                <wp14:sizeRelH relativeFrom="margin">
                  <wp14:pctWidth>0</wp14:pctWidth>
                </wp14:sizeRelH>
              </wp:anchor>
            </w:drawing>
          </mc:Choice>
          <mc:Fallback>
            <w:pict>
              <v:group w14:anchorId="4C33398B" id="Skupina 905" o:spid="_x0000_s1026" style="position:absolute;margin-left:449.8pt;margin-top:13.6pt;width:15.85pt;height:34.75pt;rotation:-90;z-index:251689472;mso-position-horizontal-relative:margin;mso-width-relative:margin" coordorigin="9429" coordsize="2017,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">
                <v:shape id="Google Shape;1011;p50" o:spid="_x0000_s1027" style="position:absolute;left:9429;width:2018;height:175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" path="m2523,1l,4378r5046,l2523,1xe" fillcolor="teal" stroked="f">
                  <v:path arrowok="t" o:extrusionok="f"/>
                </v:shape>
                <v:shape id="Google Shape;1016;p50" o:spid="_x0000_s1028" style="position:absolute;left:9429;top:2667;width:2018;height:175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" path="m2523,1l,4378r5046,l2523,1xe" fillcolor="teal" stroked="f">
                  <v:path arrowok="t" o:extrusionok="f"/>
                </v:shape>
                <w10:wrap anchorx="margin"/>
              </v:group>
            </w:pict>
          </mc:Fallback>
        </mc:AlternateContent>
      </w:r>
      <w:r>
        <w:rPr>
          <w:rFonts w:ascii="Bahnschrift SemiBold SemiConden" w:hAnsi="Bahnschrift SemiBold SemiConden"/>
          <w:noProof/>
          <w:color w:val="008080"/>
          <w:sz w:val="72"/>
          <w:szCs w:val="20"/>
          <w:lang w:eastAsia="cs-CZ"/>
        </w:rPr>
        <mc:AlternateContent>
          <mc:Choice Requires="wps">
            <w:drawing>
              <wp:anchor distT="0" distB="0" distL="114300" distR="114300" simplePos="0" relativeHeight="251687424" behindDoc="0" locked="0" layoutInCell="1" allowOverlap="1" wp14:anchorId="72AD9FB3" wp14:editId="31866352">
                <wp:simplePos x="0" y="0"/>
                <wp:positionH relativeFrom="margin">
                  <wp:posOffset>1710690</wp:posOffset>
                </wp:positionH>
                <wp:positionV relativeFrom="paragraph">
                  <wp:posOffset>158750</wp:posOffset>
                </wp:positionV>
                <wp:extent cx="4048125" cy="542925"/>
                <wp:effectExtent l="0" t="0" r="0" b="0"/>
                <wp:wrapNone/>
                <wp:docPr id="904" name="Textové pole 904"/>
                <wp:cNvGraphicFramePr/>
                <a:graphic xmlns:a="http://schemas.openxmlformats.org/drawingml/2006/main">
                  <a:graphicData uri="http://schemas.microsoft.com/office/word/2010/wordprocessingShape">
                    <wps:wsp>
                      <wps:cNvSpPr txBox="1"/>
                      <wps:spPr>
                        <a:xfrm>
                          <a:off x="0" y="0"/>
                          <a:ext cx="4048125" cy="542925"/>
                        </a:xfrm>
                        <a:prstGeom prst="rect">
                          <a:avLst/>
                        </a:prstGeom>
                        <a:noFill/>
                        <a:ln w="6350">
                          <a:noFill/>
                        </a:ln>
                      </wps:spPr>
                      <wps:txbx>
                        <w:txbxContent>
                          <w:p w14:paraId="29BBFE15" w14:textId="603CF140" w:rsidR="00C67B6B" w:rsidRDefault="00C67B6B">
                            <w:r>
                              <w:rPr>
                                <w:rFonts w:ascii="Bahnschrift SemiBold SemiConden" w:hAnsi="Bahnschrift SemiBold SemiConden"/>
                                <w:noProof/>
                                <w:color w:val="000000" w:themeColor="text1"/>
                                <w:sz w:val="36"/>
                                <w:szCs w:val="20"/>
                              </w:rPr>
                              <w:t>P</w:t>
                            </w:r>
                            <w:r w:rsidRPr="00120CD3">
                              <w:rPr>
                                <w:rFonts w:ascii="Bahnschrift SemiBold SemiConden" w:hAnsi="Bahnschrift SemiBold SemiConden"/>
                                <w:noProof/>
                                <w:color w:val="000000" w:themeColor="text1"/>
                                <w:sz w:val="36"/>
                                <w:szCs w:val="20"/>
                              </w:rPr>
                              <w:t>růměrný počet bodovaných jednání v ČR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AD9FB3" id="Textové pole 904" o:spid="_x0000_s1033" type="#_x0000_t202" style="position:absolute;margin-left:134.7pt;margin-top:12.5pt;width:318.75pt;height:42.75pt;z-index:251687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" filled="f" stroked="f" strokeweight=".5pt">
                <v:textbox>
                  <w:txbxContent>
                    <w:p w14:paraId="29BBFE15" w14:textId="603CF140" w:rsidR="00C67B6B" w:rsidRDefault="00C67B6B">
                      <w:r>
                        <w:rPr>
                          <w:rFonts w:ascii="Bahnschrift SemiBold SemiConden" w:hAnsi="Bahnschrift SemiBold SemiConden"/>
                          <w:noProof/>
                          <w:color w:val="000000" w:themeColor="text1"/>
                          <w:sz w:val="36"/>
                          <w:szCs w:val="20"/>
                        </w:rPr>
                        <w:t>P</w:t>
                      </w:r>
                      <w:r w:rsidRPr="00120CD3">
                        <w:rPr>
                          <w:rFonts w:ascii="Bahnschrift SemiBold SemiConden" w:hAnsi="Bahnschrift SemiBold SemiConden"/>
                          <w:noProof/>
                          <w:color w:val="000000" w:themeColor="text1"/>
                          <w:sz w:val="36"/>
                          <w:szCs w:val="20"/>
                        </w:rPr>
                        <w:t>růměrný počet bodovaných jednání v ČR</w:t>
                      </w:r>
                    </w:p>
                  </w:txbxContent>
                </v:textbox>
                <w10:wrap anchorx="margin"/>
              </v:shape>
            </w:pict>
          </mc:Fallback>
        </mc:AlternateContent>
      </w:r>
      <w:r>
        <w:rPr>
          <w:rFonts w:ascii="Bahnschrift SemiBold SemiConden" w:hAnsi="Bahnschrift SemiBold SemiConden"/>
          <w:noProof/>
          <w:color w:val="008080"/>
          <w:sz w:val="72"/>
          <w:szCs w:val="20"/>
          <w:lang w:eastAsia="cs-CZ"/>
        </w:rPr>
        <mc:AlternateContent>
          <mc:Choice Requires="wpg">
            <w:drawing>
              <wp:anchor distT="0" distB="0" distL="114300" distR="114300" simplePos="0" relativeHeight="251694592" behindDoc="0" locked="0" layoutInCell="1" allowOverlap="1" wp14:anchorId="3C4CEB75" wp14:editId="080EA201">
                <wp:simplePos x="0" y="0"/>
                <wp:positionH relativeFrom="column">
                  <wp:posOffset>5715</wp:posOffset>
                </wp:positionH>
                <wp:positionV relativeFrom="paragraph">
                  <wp:posOffset>288290</wp:posOffset>
                </wp:positionV>
                <wp:extent cx="441558" cy="201295"/>
                <wp:effectExtent l="0" t="0" r="0" b="8255"/>
                <wp:wrapNone/>
                <wp:docPr id="917" name="Skupina 917"/>
                <wp:cNvGraphicFramePr/>
                <a:graphic xmlns:a="http://schemas.openxmlformats.org/drawingml/2006/main">
                  <a:graphicData uri="http://schemas.microsoft.com/office/word/2010/wordprocessingGroup">
                    <wpg:wgp>
                      <wpg:cNvGrpSpPr/>
                      <wpg:grpSpPr>
                        <a:xfrm rot="10800000">
                          <a:off x="0" y="0"/>
                          <a:ext cx="441558" cy="201295"/>
                          <a:chOff x="0" y="0"/>
                          <a:chExt cx="441558" cy="201295"/>
                        </a:xfrm>
                      </wpg:grpSpPr>
                      <wps:wsp>
                        <wps:cNvPr id="915" name="Google Shape;1011;p50"/>
                        <wps:cNvSpPr/>
                        <wps:spPr>
                          <a:xfrm rot="16200000">
                            <a:off x="-13219" y="13219"/>
                            <a:ext cx="201295" cy="174858"/>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s:wsp>
                        <wps:cNvPr id="916" name="Google Shape;1016;p50"/>
                        <wps:cNvSpPr/>
                        <wps:spPr>
                          <a:xfrm rot="16200000">
                            <a:off x="253481" y="13219"/>
                            <a:ext cx="201295" cy="174858"/>
                          </a:xfrm>
                          <a:custGeom>
                            <a:avLst/>
                            <a:gdLst/>
                            <a:ahLst/>
                            <a:cxnLst/>
                            <a:rect l="l" t="t" r="r" b="b"/>
                            <a:pathLst>
                              <a:path w="5047" h="4378" extrusionOk="0">
                                <a:moveTo>
                                  <a:pt x="2523" y="1"/>
                                </a:moveTo>
                                <a:lnTo>
                                  <a:pt x="0" y="4378"/>
                                </a:lnTo>
                                <a:lnTo>
                                  <a:pt x="5046" y="4378"/>
                                </a:lnTo>
                                <a:lnTo>
                                  <a:pt x="2523" y="1"/>
                                </a:lnTo>
                                <a:close/>
                              </a:path>
                            </a:pathLst>
                          </a:custGeom>
                          <a:solidFill>
                            <a:srgbClr val="008080"/>
                          </a:solidFill>
                          <a:ln>
                            <a:noFill/>
                          </a:ln>
                        </wps:spPr>
                        <wps:bodyPr spcFirstLastPara="1" wrap="square" lIns="91425" tIns="91425" rIns="91425" bIns="91425" anchor="ctr" anchorCtr="0">
                          <a:noAutofit/>
                        </wps:bodyPr>
                      </wps:wsp>
                    </wpg:wgp>
                  </a:graphicData>
                </a:graphic>
              </wp:anchor>
            </w:drawing>
          </mc:Choice>
          <mc:Fallback>
            <w:pict>
              <v:group w14:anchorId="19D9A2A7" id="Skupina 917" o:spid="_x0000_s1026" style="position:absolute;margin-left:.45pt;margin-top:22.7pt;width:34.75pt;height:15.85pt;rotation:180;z-index:251694592" coordsize="441558,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">
                <v:shape id="Google Shape;1011;p50" o:spid="_x0000_s1027" style="position:absolute;left:-13219;top:13219;width:201295;height:174858;rotation:-9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" path="m2523,1l,4378r5046,l2523,1xe" fillcolor="teal" stroked="f">
                  <v:path arrowok="t" o:extrusionok="f"/>
                </v:shape>
                <v:shape id="Google Shape;1016;p50" o:spid="_x0000_s1028" style="position:absolute;left:253481;top:13219;width:201295;height:174858;rotation:-90;visibility:visible;mso-wrap-style:square;v-text-anchor:middle" coordsize="5047,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" path="m2523,1l,4378r5046,l2523,1xe" fillcolor="teal" stroked="f">
                  <v:path arrowok="t" o:extrusionok="f"/>
                </v:shape>
              </v:group>
            </w:pict>
          </mc:Fallback>
        </mc:AlternateContent>
      </w:r>
      <w:r>
        <w:rPr>
          <w:rFonts w:ascii="Bahnschrift SemiBold SemiConden" w:hAnsi="Bahnschrift SemiBold SemiConden"/>
          <w:noProof/>
          <w:color w:val="008080"/>
          <w:sz w:val="72"/>
          <w:szCs w:val="20"/>
        </w:rPr>
        <w:t xml:space="preserve">     </w:t>
      </w:r>
      <w:r w:rsidR="00D14C44" w:rsidRPr="00120CD3">
        <w:rPr>
          <w:rFonts w:ascii="Bahnschrift SemiBold SemiConden" w:hAnsi="Bahnschrift SemiBold SemiConden"/>
          <w:noProof/>
          <w:color w:val="008080"/>
          <w:sz w:val="72"/>
          <w:szCs w:val="20"/>
        </w:rPr>
        <w:t>24</w:t>
      </w:r>
      <w:r>
        <w:rPr>
          <w:rFonts w:ascii="Bahnschrift SemiBold SemiConden" w:hAnsi="Bahnschrift SemiBold SemiConden"/>
          <w:noProof/>
          <w:color w:val="008080"/>
          <w:sz w:val="72"/>
          <w:szCs w:val="20"/>
        </w:rPr>
        <w:t xml:space="preserve"> </w:t>
      </w:r>
      <w:r w:rsidR="00D14C44" w:rsidRPr="00120CD3">
        <w:rPr>
          <w:rFonts w:ascii="Bahnschrift SemiBold SemiConden" w:hAnsi="Bahnschrift SemiBold SemiConden"/>
          <w:noProof/>
          <w:color w:val="008080"/>
          <w:sz w:val="72"/>
          <w:szCs w:val="20"/>
        </w:rPr>
        <w:t>224</w:t>
      </w:r>
      <w:r>
        <w:rPr>
          <w:rFonts w:ascii="Bahnschrift SemiBold SemiConden" w:hAnsi="Bahnschrift SemiBold SemiConden"/>
          <w:noProof/>
          <w:color w:val="008080"/>
          <w:sz w:val="72"/>
          <w:szCs w:val="20"/>
        </w:rPr>
        <w:t xml:space="preserve"> </w:t>
      </w:r>
    </w:p>
    <w:p w14:paraId="1B27E152" w14:textId="039EF647" w:rsidR="00120CD3" w:rsidRPr="00120CD3" w:rsidRDefault="00120CD3" w:rsidP="002E7F6E">
      <w:pPr>
        <w:pStyle w:val="Default"/>
        <w:spacing w:before="120"/>
        <w:rPr>
          <w:rFonts w:ascii="Bahnschrift SemiLight" w:hAnsi="Bahnschrift SemiLight"/>
          <w:noProof/>
          <w:color w:val="008080"/>
          <w:sz w:val="72"/>
          <w:szCs w:val="20"/>
        </w:rPr>
      </w:pPr>
    </w:p>
    <w:p w14:paraId="678479B0" w14:textId="77777777" w:rsidR="00120CD3" w:rsidRDefault="00120CD3">
      <w:pPr>
        <w:rPr>
          <w:rFonts w:ascii="Bahnschrift SemiLight" w:hAnsi="Bahnschrift SemiLight" w:cs="Times New Roman"/>
          <w:noProof/>
          <w:color w:val="000000" w:themeColor="text1"/>
          <w:sz w:val="20"/>
          <w:szCs w:val="20"/>
        </w:rPr>
      </w:pPr>
      <w:r>
        <w:rPr>
          <w:rFonts w:ascii="Bahnschrift SemiLight" w:hAnsi="Bahnschrift SemiLight" w:cs="Times New Roman"/>
          <w:noProof/>
          <w:color w:val="000000" w:themeColor="text1"/>
          <w:sz w:val="20"/>
          <w:szCs w:val="20"/>
        </w:rPr>
        <w:br w:type="page"/>
      </w:r>
    </w:p>
    <w:p w14:paraId="2CFE8D92" w14:textId="2B4A96B5" w:rsidR="00686B2C" w:rsidRPr="0070717D" w:rsidRDefault="00686B2C" w:rsidP="002E7F6E">
      <w:pPr>
        <w:spacing w:before="120" w:after="0" w:line="240" w:lineRule="auto"/>
        <w:jc w:val="both"/>
        <w:rPr>
          <w:rFonts w:ascii="Bahnschrift SemiLight" w:hAnsi="Bahnschrift SemiLight" w:cs="Times New Roman"/>
          <w:noProof/>
          <w:color w:val="000000" w:themeColor="text1"/>
          <w:sz w:val="20"/>
          <w:szCs w:val="20"/>
        </w:rPr>
      </w:pPr>
      <w:r w:rsidRPr="0070717D">
        <w:rPr>
          <w:rFonts w:ascii="Bahnschrift SemiLight" w:hAnsi="Bahnschrift SemiLight" w:cs="Times New Roman"/>
          <w:noProof/>
          <w:color w:val="000000" w:themeColor="text1"/>
          <w:sz w:val="20"/>
          <w:szCs w:val="20"/>
        </w:rPr>
        <w:lastRenderedPageBreak/>
        <w:t xml:space="preserve">Následující graf </w:t>
      </w:r>
      <w:r w:rsidR="007D2840" w:rsidRPr="0070717D">
        <w:rPr>
          <w:rFonts w:ascii="Bahnschrift SemiLight" w:hAnsi="Bahnschrift SemiLight" w:cs="Times New Roman"/>
          <w:noProof/>
          <w:color w:val="000000" w:themeColor="text1"/>
          <w:sz w:val="20"/>
          <w:szCs w:val="20"/>
        </w:rPr>
        <w:t xml:space="preserve">3 </w:t>
      </w:r>
      <w:r w:rsidRPr="0070717D">
        <w:rPr>
          <w:rFonts w:ascii="Bahnschrift SemiLight" w:hAnsi="Bahnschrift SemiLight" w:cs="Times New Roman"/>
          <w:noProof/>
          <w:color w:val="000000" w:themeColor="text1"/>
          <w:sz w:val="20"/>
          <w:szCs w:val="20"/>
        </w:rPr>
        <w:t xml:space="preserve">zachycuje podíl evidovaných jednání s přihlédnutím k počtu řidičů v daném kraji. </w:t>
      </w:r>
      <w:r w:rsidR="00614B16" w:rsidRPr="0070717D">
        <w:rPr>
          <w:rFonts w:ascii="Bahnschrift SemiLight" w:hAnsi="Bahnschrift SemiLight" w:cs="Times New Roman"/>
          <w:noProof/>
          <w:color w:val="000000" w:themeColor="text1"/>
          <w:sz w:val="20"/>
          <w:szCs w:val="20"/>
        </w:rPr>
        <w:t xml:space="preserve">Rozdíl mezi kraji </w:t>
      </w:r>
      <w:r w:rsidRPr="0070717D">
        <w:rPr>
          <w:rFonts w:ascii="Bahnschrift SemiLight" w:hAnsi="Bahnschrift SemiLight" w:cs="Times New Roman"/>
          <w:noProof/>
          <w:color w:val="000000" w:themeColor="text1"/>
          <w:sz w:val="20"/>
          <w:szCs w:val="20"/>
        </w:rPr>
        <w:t xml:space="preserve">je tak </w:t>
      </w:r>
      <w:r w:rsidR="00614B16" w:rsidRPr="0070717D">
        <w:rPr>
          <w:rFonts w:ascii="Bahnschrift SemiLight" w:hAnsi="Bahnschrift SemiLight" w:cs="Times New Roman"/>
          <w:noProof/>
          <w:color w:val="000000" w:themeColor="text1"/>
          <w:sz w:val="20"/>
          <w:szCs w:val="20"/>
        </w:rPr>
        <w:t xml:space="preserve">lépe </w:t>
      </w:r>
      <w:r w:rsidRPr="0070717D">
        <w:rPr>
          <w:rFonts w:ascii="Bahnschrift SemiLight" w:hAnsi="Bahnschrift SemiLight" w:cs="Times New Roman"/>
          <w:noProof/>
          <w:color w:val="000000" w:themeColor="text1"/>
          <w:sz w:val="20"/>
          <w:szCs w:val="20"/>
        </w:rPr>
        <w:t>vidět s vyšší vypovídající hodnotou.</w:t>
      </w:r>
    </w:p>
    <w:p w14:paraId="0F1C16CC" w14:textId="505BEEBC" w:rsidR="0087416E" w:rsidRPr="0098231F" w:rsidRDefault="0087416E" w:rsidP="002E7F6E">
      <w:pPr>
        <w:spacing w:before="120" w:after="0" w:line="240" w:lineRule="auto"/>
        <w:jc w:val="both"/>
        <w:rPr>
          <w:rFonts w:ascii="Times New Roman" w:hAnsi="Times New Roman" w:cs="Times New Roman"/>
          <w:noProof/>
          <w:color w:val="0070C0"/>
          <w:sz w:val="20"/>
          <w:szCs w:val="20"/>
        </w:rPr>
      </w:pPr>
      <w:bookmarkStart w:id="3" w:name="_GoBack"/>
      <w:r>
        <w:rPr>
          <w:noProof/>
          <w:lang w:eastAsia="cs-CZ"/>
        </w:rPr>
        <w:drawing>
          <wp:inline distT="0" distB="0" distL="0" distR="0" wp14:anchorId="71E273AB" wp14:editId="31C2FDDC">
            <wp:extent cx="6505575" cy="3285490"/>
            <wp:effectExtent l="0" t="0" r="0" b="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3"/>
    </w:p>
    <w:p w14:paraId="3C89F3CE" w14:textId="6474A914" w:rsidR="00686B2C" w:rsidRPr="0098231F" w:rsidRDefault="00686B2C" w:rsidP="002E7F6E">
      <w:pPr>
        <w:pStyle w:val="Default"/>
        <w:rPr>
          <w:noProof/>
        </w:rPr>
      </w:pPr>
    </w:p>
    <w:p w14:paraId="135AF08B" w14:textId="404C02C8" w:rsidR="00686B2C" w:rsidRPr="007736FD" w:rsidRDefault="00686B2C" w:rsidP="007736FD">
      <w:pPr>
        <w:pStyle w:val="Default"/>
        <w:spacing w:before="120"/>
        <w:rPr>
          <w:rFonts w:ascii="Bahnschrift SemiLight" w:hAnsi="Bahnschrift SemiLight"/>
          <w:i/>
          <w:noProof/>
          <w:color w:val="000000" w:themeColor="text1"/>
          <w:sz w:val="20"/>
          <w:szCs w:val="20"/>
        </w:rPr>
      </w:pPr>
      <w:r w:rsidRPr="007736FD">
        <w:rPr>
          <w:rFonts w:ascii="Bahnschrift SemiLight" w:hAnsi="Bahnschrift SemiLight"/>
          <w:i/>
          <w:noProof/>
          <w:color w:val="000000" w:themeColor="text1"/>
          <w:sz w:val="20"/>
          <w:szCs w:val="20"/>
        </w:rPr>
        <w:t xml:space="preserve">Graf 3 </w:t>
      </w:r>
      <w:r w:rsidR="007D2840" w:rsidRPr="007736FD">
        <w:rPr>
          <w:rFonts w:ascii="Bahnschrift SemiLight" w:hAnsi="Bahnschrift SemiLight"/>
          <w:i/>
          <w:noProof/>
          <w:color w:val="000000" w:themeColor="text1"/>
          <w:sz w:val="20"/>
          <w:szCs w:val="20"/>
        </w:rPr>
        <w:t>-</w:t>
      </w:r>
      <w:r w:rsidRPr="007736FD">
        <w:rPr>
          <w:rFonts w:ascii="Bahnschrift SemiLight" w:hAnsi="Bahnschrift SemiLight"/>
          <w:i/>
          <w:noProof/>
          <w:color w:val="000000" w:themeColor="text1"/>
          <w:sz w:val="20"/>
          <w:szCs w:val="20"/>
        </w:rPr>
        <w:t xml:space="preserve"> stav evidence jednání s přihlédnutím k počtu řidičů</w:t>
      </w:r>
    </w:p>
    <w:p w14:paraId="62790912" w14:textId="77777777" w:rsidR="00ED667C" w:rsidRDefault="00686B2C" w:rsidP="00287B31">
      <w:pPr>
        <w:spacing w:line="240" w:lineRule="auto"/>
        <w:rPr>
          <w:rFonts w:ascii="Times New Roman" w:hAnsi="Times New Roman" w:cs="Times New Roman"/>
          <w:noProof/>
          <w:sz w:val="20"/>
          <w:szCs w:val="20"/>
        </w:rPr>
      </w:pPr>
      <w:r w:rsidRPr="0098231F">
        <w:rPr>
          <w:rFonts w:ascii="Times New Roman" w:hAnsi="Times New Roman" w:cs="Times New Roman"/>
          <w:noProof/>
          <w:sz w:val="20"/>
          <w:szCs w:val="20"/>
        </w:rPr>
        <w:br w:type="page"/>
      </w:r>
    </w:p>
    <w:p w14:paraId="4E4C39CB" w14:textId="77777777" w:rsidR="00ED667C" w:rsidRPr="00ED667C" w:rsidRDefault="00ED667C" w:rsidP="00CA657E">
      <w:pPr>
        <w:pStyle w:val="Nadpis1"/>
        <w:rPr>
          <w:rFonts w:ascii="Bahnschrift SemiBold SemiConden" w:hAnsi="Bahnschrift SemiBold SemiConden"/>
          <w:color w:val="008080"/>
          <w:sz w:val="52"/>
        </w:rPr>
      </w:pPr>
      <w:bookmarkStart w:id="4" w:name="_Toc94172554"/>
      <w:r w:rsidRPr="00ED667C">
        <w:rPr>
          <w:rFonts w:ascii="Bahnschrift SemiBold SemiConden" w:hAnsi="Bahnschrift SemiBold SemiConden"/>
          <w:color w:val="008080"/>
          <w:sz w:val="52"/>
        </w:rPr>
        <w:lastRenderedPageBreak/>
        <w:t>Evidence bodovaných přestupků a trestných činů podle počtu bodů a krajů</w:t>
      </w:r>
      <w:bookmarkEnd w:id="4"/>
    </w:p>
    <w:p w14:paraId="4FCF6CBA" w14:textId="77777777" w:rsidR="00ED667C" w:rsidRPr="00D97370" w:rsidRDefault="00ED667C" w:rsidP="00287B31">
      <w:pPr>
        <w:spacing w:line="240" w:lineRule="auto"/>
        <w:rPr>
          <w:rFonts w:ascii="Times New Roman" w:hAnsi="Times New Roman" w:cs="Times New Roman"/>
          <w:noProof/>
          <w:sz w:val="6"/>
          <w:szCs w:val="20"/>
        </w:rPr>
      </w:pPr>
    </w:p>
    <w:p w14:paraId="22CABBA5" w14:textId="7C3D1EB1" w:rsidR="00052488" w:rsidRPr="00ED667C" w:rsidRDefault="00052488" w:rsidP="00287B31">
      <w:pPr>
        <w:spacing w:line="240" w:lineRule="auto"/>
        <w:rPr>
          <w:rFonts w:ascii="Bahnschrift SemiLight" w:hAnsi="Bahnschrift SemiLight" w:cs="Times New Roman"/>
          <w:noProof/>
          <w:color w:val="000000" w:themeColor="text1"/>
          <w:sz w:val="20"/>
          <w:szCs w:val="20"/>
        </w:rPr>
      </w:pPr>
      <w:r w:rsidRPr="00ED667C">
        <w:rPr>
          <w:rFonts w:ascii="Bahnschrift SemiLight" w:hAnsi="Bahnschrift SemiLight" w:cs="Times New Roman"/>
          <w:noProof/>
          <w:color w:val="000000" w:themeColor="text1"/>
          <w:sz w:val="20"/>
          <w:szCs w:val="20"/>
        </w:rPr>
        <w:t>Detailní rozpis evidence bodovaných přestupků a trestných činů je uveden v následující tabulce.</w:t>
      </w:r>
    </w:p>
    <w:p w14:paraId="568D76CA" w14:textId="7C889F13" w:rsidR="00052488" w:rsidRPr="00D97370" w:rsidRDefault="00052488" w:rsidP="00D97370">
      <w:pPr>
        <w:spacing w:after="120" w:line="240" w:lineRule="auto"/>
        <w:jc w:val="both"/>
        <w:rPr>
          <w:rFonts w:ascii="Bahnschrift SemiLight" w:hAnsi="Bahnschrift SemiLight" w:cs="Times New Roman"/>
          <w:bCs/>
          <w:i/>
          <w:noProof/>
          <w:color w:val="000000" w:themeColor="text1"/>
          <w:sz w:val="20"/>
          <w:szCs w:val="20"/>
        </w:rPr>
      </w:pPr>
      <w:r w:rsidRPr="00D97370">
        <w:rPr>
          <w:rFonts w:ascii="Bahnschrift SemiLight" w:hAnsi="Bahnschrift SemiLight" w:cs="Times New Roman"/>
          <w:bCs/>
          <w:i/>
          <w:noProof/>
          <w:color w:val="000000" w:themeColor="text1"/>
          <w:sz w:val="20"/>
          <w:szCs w:val="20"/>
        </w:rPr>
        <w:t xml:space="preserve">Tabulka 3 </w:t>
      </w:r>
      <w:r w:rsidR="002E7F6E" w:rsidRPr="00D97370">
        <w:rPr>
          <w:rFonts w:ascii="Bahnschrift SemiLight" w:hAnsi="Bahnschrift SemiLight" w:cs="Times New Roman"/>
          <w:bCs/>
          <w:i/>
          <w:noProof/>
          <w:color w:val="000000" w:themeColor="text1"/>
          <w:sz w:val="20"/>
          <w:szCs w:val="20"/>
        </w:rPr>
        <w:t>-</w:t>
      </w:r>
      <w:r w:rsidRPr="00D97370">
        <w:rPr>
          <w:rFonts w:ascii="Bahnschrift SemiLight" w:hAnsi="Bahnschrift SemiLight" w:cs="Times New Roman"/>
          <w:bCs/>
          <w:i/>
          <w:noProof/>
          <w:color w:val="000000" w:themeColor="text1"/>
          <w:sz w:val="20"/>
          <w:szCs w:val="20"/>
        </w:rPr>
        <w:t xml:space="preserve"> evidence jednotlivě ohodnocených přestupků a trestných činů v roce 20</w:t>
      </w:r>
      <w:r w:rsidR="00CE1649" w:rsidRPr="00D97370">
        <w:rPr>
          <w:rFonts w:ascii="Bahnschrift SemiLight" w:hAnsi="Bahnschrift SemiLight" w:cs="Times New Roman"/>
          <w:bCs/>
          <w:i/>
          <w:noProof/>
          <w:color w:val="000000" w:themeColor="text1"/>
          <w:sz w:val="20"/>
          <w:szCs w:val="20"/>
        </w:rPr>
        <w:t>2</w:t>
      </w:r>
      <w:r w:rsidR="00757732" w:rsidRPr="00D97370">
        <w:rPr>
          <w:rFonts w:ascii="Bahnschrift SemiLight" w:hAnsi="Bahnschrift SemiLight" w:cs="Times New Roman"/>
          <w:bCs/>
          <w:i/>
          <w:noProof/>
          <w:color w:val="000000" w:themeColor="text1"/>
          <w:sz w:val="20"/>
          <w:szCs w:val="20"/>
        </w:rPr>
        <w:t>1</w:t>
      </w:r>
      <w:r w:rsidRPr="00D97370">
        <w:rPr>
          <w:rFonts w:ascii="Bahnschrift SemiLight" w:hAnsi="Bahnschrift SemiLight" w:cs="Times New Roman"/>
          <w:bCs/>
          <w:i/>
          <w:noProof/>
          <w:color w:val="000000" w:themeColor="text1"/>
          <w:sz w:val="20"/>
          <w:szCs w:val="20"/>
        </w:rPr>
        <w:t xml:space="preserve"> podle krajů</w:t>
      </w:r>
    </w:p>
    <w:tbl>
      <w:tblPr>
        <w:tblStyle w:val="Tabulkaseznamu4zvraznn1"/>
        <w:tblW w:w="10490" w:type="dxa"/>
        <w:tblInd w:w="-147" w:type="dxa"/>
        <w:tblLook w:val="04A0" w:firstRow="1" w:lastRow="0" w:firstColumn="1" w:lastColumn="0" w:noHBand="0" w:noVBand="1"/>
      </w:tblPr>
      <w:tblGrid>
        <w:gridCol w:w="822"/>
        <w:gridCol w:w="643"/>
        <w:gridCol w:w="659"/>
        <w:gridCol w:w="706"/>
        <w:gridCol w:w="606"/>
        <w:gridCol w:w="656"/>
        <w:gridCol w:w="671"/>
        <w:gridCol w:w="695"/>
        <w:gridCol w:w="656"/>
        <w:gridCol w:w="651"/>
        <w:gridCol w:w="661"/>
        <w:gridCol w:w="698"/>
        <w:gridCol w:w="665"/>
        <w:gridCol w:w="629"/>
        <w:gridCol w:w="666"/>
        <w:gridCol w:w="832"/>
      </w:tblGrid>
      <w:tr w:rsidR="00B44799" w:rsidRPr="008177F3" w14:paraId="7FF74E8A" w14:textId="77777777" w:rsidTr="008177F3">
        <w:trPr>
          <w:cnfStyle w:val="100000000000" w:firstRow="1" w:lastRow="0" w:firstColumn="0" w:lastColumn="0" w:oddVBand="0" w:evenVBand="0" w:oddHBand="0" w:evenHBand="0" w:firstRowFirstColumn="0" w:firstRowLastColumn="0" w:lastRowFirstColumn="0" w:lastRowLastColumn="0"/>
          <w:cantSplit/>
          <w:trHeight w:val="1846"/>
        </w:trPr>
        <w:tc>
          <w:tcPr>
            <w:cnfStyle w:val="001000000000" w:firstRow="0" w:lastRow="0" w:firstColumn="1" w:lastColumn="0" w:oddVBand="0" w:evenVBand="0" w:oddHBand="0" w:evenHBand="0" w:firstRowFirstColumn="0" w:firstRowLastColumn="0" w:lastRowFirstColumn="0" w:lastRowLastColumn="0"/>
            <w:tcW w:w="807" w:type="dxa"/>
            <w:shd w:val="clear" w:color="auto" w:fill="008080"/>
            <w:noWrap/>
            <w:hideMark/>
          </w:tcPr>
          <w:p w14:paraId="71A8D7CA" w14:textId="77777777" w:rsidR="00757732" w:rsidRPr="008177F3" w:rsidRDefault="00757732" w:rsidP="00757732">
            <w:pPr>
              <w:autoSpaceDE w:val="0"/>
              <w:autoSpaceDN w:val="0"/>
              <w:adjustRightInd w:val="0"/>
              <w:spacing w:before="120"/>
              <w:rPr>
                <w:rFonts w:ascii="Bahnschrift" w:hAnsi="Bahnschrift" w:cs="Times New Roman"/>
                <w:noProof/>
                <w:sz w:val="18"/>
                <w:szCs w:val="18"/>
              </w:rPr>
            </w:pPr>
          </w:p>
        </w:tc>
        <w:tc>
          <w:tcPr>
            <w:tcW w:w="615" w:type="dxa"/>
            <w:shd w:val="clear" w:color="auto" w:fill="008080"/>
            <w:noWrap/>
            <w:textDirection w:val="btLr"/>
            <w:hideMark/>
          </w:tcPr>
          <w:p w14:paraId="756B59FD"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Hl. m. Praha</w:t>
            </w:r>
          </w:p>
        </w:tc>
        <w:tc>
          <w:tcPr>
            <w:tcW w:w="630" w:type="dxa"/>
            <w:shd w:val="clear" w:color="auto" w:fill="008080"/>
            <w:noWrap/>
            <w:textDirection w:val="btLr"/>
            <w:hideMark/>
          </w:tcPr>
          <w:p w14:paraId="3268379F"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Jihočeský</w:t>
            </w:r>
          </w:p>
        </w:tc>
        <w:tc>
          <w:tcPr>
            <w:tcW w:w="674" w:type="dxa"/>
            <w:shd w:val="clear" w:color="auto" w:fill="008080"/>
            <w:noWrap/>
            <w:textDirection w:val="btLr"/>
            <w:hideMark/>
          </w:tcPr>
          <w:p w14:paraId="632A9A36"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Jihomoravský</w:t>
            </w:r>
          </w:p>
        </w:tc>
        <w:tc>
          <w:tcPr>
            <w:tcW w:w="580" w:type="dxa"/>
            <w:shd w:val="clear" w:color="auto" w:fill="008080"/>
            <w:noWrap/>
            <w:textDirection w:val="btLr"/>
            <w:hideMark/>
          </w:tcPr>
          <w:p w14:paraId="746B0672"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Karlovarský</w:t>
            </w:r>
          </w:p>
        </w:tc>
        <w:tc>
          <w:tcPr>
            <w:tcW w:w="626" w:type="dxa"/>
            <w:shd w:val="clear" w:color="auto" w:fill="008080"/>
            <w:noWrap/>
            <w:textDirection w:val="btLr"/>
            <w:hideMark/>
          </w:tcPr>
          <w:p w14:paraId="48E334C8"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Královéhradecký</w:t>
            </w:r>
          </w:p>
        </w:tc>
        <w:tc>
          <w:tcPr>
            <w:tcW w:w="641" w:type="dxa"/>
            <w:shd w:val="clear" w:color="auto" w:fill="008080"/>
            <w:noWrap/>
            <w:textDirection w:val="btLr"/>
            <w:hideMark/>
          </w:tcPr>
          <w:p w14:paraId="4F6CAFC0"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Liberecký</w:t>
            </w:r>
          </w:p>
        </w:tc>
        <w:tc>
          <w:tcPr>
            <w:tcW w:w="663" w:type="dxa"/>
            <w:shd w:val="clear" w:color="auto" w:fill="008080"/>
            <w:noWrap/>
            <w:textDirection w:val="btLr"/>
            <w:hideMark/>
          </w:tcPr>
          <w:p w14:paraId="179F4373"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Moravskoslezský</w:t>
            </w:r>
          </w:p>
        </w:tc>
        <w:tc>
          <w:tcPr>
            <w:tcW w:w="627" w:type="dxa"/>
            <w:shd w:val="clear" w:color="auto" w:fill="008080"/>
            <w:noWrap/>
            <w:textDirection w:val="btLr"/>
            <w:hideMark/>
          </w:tcPr>
          <w:p w14:paraId="53EB5F6E"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Olomoucký</w:t>
            </w:r>
          </w:p>
        </w:tc>
        <w:tc>
          <w:tcPr>
            <w:tcW w:w="622" w:type="dxa"/>
            <w:shd w:val="clear" w:color="auto" w:fill="008080"/>
            <w:noWrap/>
            <w:textDirection w:val="btLr"/>
            <w:hideMark/>
          </w:tcPr>
          <w:p w14:paraId="07B8D1D6"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Pardubický</w:t>
            </w:r>
          </w:p>
        </w:tc>
        <w:tc>
          <w:tcPr>
            <w:tcW w:w="632" w:type="dxa"/>
            <w:shd w:val="clear" w:color="auto" w:fill="008080"/>
            <w:noWrap/>
            <w:textDirection w:val="btLr"/>
            <w:hideMark/>
          </w:tcPr>
          <w:p w14:paraId="5856AE2C"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Plzeňský</w:t>
            </w:r>
          </w:p>
        </w:tc>
        <w:tc>
          <w:tcPr>
            <w:tcW w:w="667" w:type="dxa"/>
            <w:shd w:val="clear" w:color="auto" w:fill="008080"/>
            <w:noWrap/>
            <w:textDirection w:val="btLr"/>
            <w:hideMark/>
          </w:tcPr>
          <w:p w14:paraId="1064A701"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Středočeský</w:t>
            </w:r>
          </w:p>
        </w:tc>
        <w:tc>
          <w:tcPr>
            <w:tcW w:w="636" w:type="dxa"/>
            <w:shd w:val="clear" w:color="auto" w:fill="008080"/>
            <w:noWrap/>
            <w:textDirection w:val="btLr"/>
            <w:hideMark/>
          </w:tcPr>
          <w:p w14:paraId="00677CC0"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Ústecký</w:t>
            </w:r>
          </w:p>
        </w:tc>
        <w:tc>
          <w:tcPr>
            <w:tcW w:w="602" w:type="dxa"/>
            <w:shd w:val="clear" w:color="auto" w:fill="008080"/>
            <w:noWrap/>
            <w:textDirection w:val="btLr"/>
            <w:hideMark/>
          </w:tcPr>
          <w:p w14:paraId="1D298BBF"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Vysočina</w:t>
            </w:r>
          </w:p>
        </w:tc>
        <w:tc>
          <w:tcPr>
            <w:tcW w:w="636" w:type="dxa"/>
            <w:shd w:val="clear" w:color="auto" w:fill="008080"/>
            <w:noWrap/>
            <w:textDirection w:val="btLr"/>
            <w:hideMark/>
          </w:tcPr>
          <w:p w14:paraId="5DE2E87E"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Zlínský</w:t>
            </w:r>
          </w:p>
        </w:tc>
        <w:tc>
          <w:tcPr>
            <w:tcW w:w="832" w:type="dxa"/>
            <w:shd w:val="clear" w:color="auto" w:fill="008080"/>
            <w:noWrap/>
            <w:textDirection w:val="btLr"/>
            <w:hideMark/>
          </w:tcPr>
          <w:p w14:paraId="64FE0449" w14:textId="77777777" w:rsidR="00757732" w:rsidRPr="008177F3" w:rsidRDefault="00757732" w:rsidP="008177F3">
            <w:pPr>
              <w:autoSpaceDE w:val="0"/>
              <w:autoSpaceDN w:val="0"/>
              <w:adjustRightInd w:val="0"/>
              <w:spacing w:before="120"/>
              <w:ind w:left="113" w:right="113"/>
              <w:cnfStyle w:val="100000000000" w:firstRow="1" w:lastRow="0" w:firstColumn="0" w:lastColumn="0" w:oddVBand="0" w:evenVBand="0" w:oddHBand="0" w:evenHBand="0" w:firstRowFirstColumn="0" w:firstRowLastColumn="0" w:lastRowFirstColumn="0" w:lastRowLastColumn="0"/>
              <w:rPr>
                <w:rFonts w:ascii="Bahnschrift" w:hAnsi="Bahnschrift" w:cs="Times New Roman"/>
                <w:noProof/>
                <w:sz w:val="18"/>
                <w:szCs w:val="18"/>
              </w:rPr>
            </w:pPr>
            <w:r w:rsidRPr="008177F3">
              <w:rPr>
                <w:rFonts w:ascii="Bahnschrift" w:hAnsi="Bahnschrift" w:cs="Times New Roman"/>
                <w:noProof/>
                <w:sz w:val="18"/>
                <w:szCs w:val="18"/>
              </w:rPr>
              <w:t>Celkem</w:t>
            </w:r>
          </w:p>
        </w:tc>
      </w:tr>
      <w:tr w:rsidR="00B44799" w:rsidRPr="008177F3" w14:paraId="11951118" w14:textId="77777777" w:rsidTr="008177F3">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07" w:type="dxa"/>
            <w:shd w:val="clear" w:color="auto" w:fill="F3FFFC"/>
            <w:noWrap/>
            <w:hideMark/>
          </w:tcPr>
          <w:p w14:paraId="4D8D0529" w14:textId="77777777" w:rsidR="00757732" w:rsidRPr="008177F3" w:rsidRDefault="00757732" w:rsidP="00757732">
            <w:pPr>
              <w:autoSpaceDE w:val="0"/>
              <w:autoSpaceDN w:val="0"/>
              <w:adjustRightInd w:val="0"/>
              <w:spacing w:before="120"/>
              <w:rPr>
                <w:rFonts w:ascii="Bahnschrift" w:hAnsi="Bahnschrift" w:cs="Times New Roman"/>
                <w:noProof/>
                <w:color w:val="000000" w:themeColor="text1"/>
                <w:sz w:val="18"/>
                <w:szCs w:val="18"/>
              </w:rPr>
            </w:pPr>
            <w:r w:rsidRPr="008177F3">
              <w:rPr>
                <w:rFonts w:ascii="Bahnschrift" w:hAnsi="Bahnschrift" w:cs="Times New Roman"/>
                <w:noProof/>
                <w:color w:val="000000" w:themeColor="text1"/>
                <w:sz w:val="18"/>
                <w:szCs w:val="18"/>
              </w:rPr>
              <w:t>2 b</w:t>
            </w:r>
          </w:p>
        </w:tc>
        <w:tc>
          <w:tcPr>
            <w:tcW w:w="615" w:type="dxa"/>
            <w:shd w:val="clear" w:color="auto" w:fill="F3FFFC"/>
            <w:noWrap/>
            <w:hideMark/>
          </w:tcPr>
          <w:p w14:paraId="360BC7A4"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16277</w:t>
            </w:r>
          </w:p>
        </w:tc>
        <w:tc>
          <w:tcPr>
            <w:tcW w:w="630" w:type="dxa"/>
            <w:shd w:val="clear" w:color="auto" w:fill="F3FFFC"/>
            <w:noWrap/>
            <w:hideMark/>
          </w:tcPr>
          <w:p w14:paraId="7CF6BEEF"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11485</w:t>
            </w:r>
          </w:p>
        </w:tc>
        <w:tc>
          <w:tcPr>
            <w:tcW w:w="674" w:type="dxa"/>
            <w:shd w:val="clear" w:color="auto" w:fill="F3FFFC"/>
            <w:noWrap/>
            <w:hideMark/>
          </w:tcPr>
          <w:p w14:paraId="2107C74B"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17860</w:t>
            </w:r>
          </w:p>
        </w:tc>
        <w:tc>
          <w:tcPr>
            <w:tcW w:w="580" w:type="dxa"/>
            <w:shd w:val="clear" w:color="auto" w:fill="F3FFFC"/>
            <w:noWrap/>
            <w:hideMark/>
          </w:tcPr>
          <w:p w14:paraId="42755473"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5355</w:t>
            </w:r>
          </w:p>
        </w:tc>
        <w:tc>
          <w:tcPr>
            <w:tcW w:w="626" w:type="dxa"/>
            <w:shd w:val="clear" w:color="auto" w:fill="F3FFFC"/>
            <w:noWrap/>
            <w:hideMark/>
          </w:tcPr>
          <w:p w14:paraId="2A358F34"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12532</w:t>
            </w:r>
          </w:p>
        </w:tc>
        <w:tc>
          <w:tcPr>
            <w:tcW w:w="641" w:type="dxa"/>
            <w:shd w:val="clear" w:color="auto" w:fill="F3FFFC"/>
            <w:noWrap/>
            <w:hideMark/>
          </w:tcPr>
          <w:p w14:paraId="63C3860B"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7133</w:t>
            </w:r>
          </w:p>
        </w:tc>
        <w:tc>
          <w:tcPr>
            <w:tcW w:w="663" w:type="dxa"/>
            <w:shd w:val="clear" w:color="auto" w:fill="F3FFFC"/>
            <w:noWrap/>
            <w:hideMark/>
          </w:tcPr>
          <w:p w14:paraId="5EFA5120"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28906</w:t>
            </w:r>
          </w:p>
        </w:tc>
        <w:tc>
          <w:tcPr>
            <w:tcW w:w="627" w:type="dxa"/>
            <w:shd w:val="clear" w:color="auto" w:fill="F3FFFC"/>
            <w:noWrap/>
            <w:hideMark/>
          </w:tcPr>
          <w:p w14:paraId="44071F80"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9571</w:t>
            </w:r>
          </w:p>
        </w:tc>
        <w:tc>
          <w:tcPr>
            <w:tcW w:w="622" w:type="dxa"/>
            <w:shd w:val="clear" w:color="auto" w:fill="F3FFFC"/>
            <w:noWrap/>
            <w:hideMark/>
          </w:tcPr>
          <w:p w14:paraId="60505A66"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11111</w:t>
            </w:r>
          </w:p>
        </w:tc>
        <w:tc>
          <w:tcPr>
            <w:tcW w:w="632" w:type="dxa"/>
            <w:shd w:val="clear" w:color="auto" w:fill="F3FFFC"/>
            <w:noWrap/>
            <w:hideMark/>
          </w:tcPr>
          <w:p w14:paraId="05A8E049"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10312</w:t>
            </w:r>
          </w:p>
        </w:tc>
        <w:tc>
          <w:tcPr>
            <w:tcW w:w="667" w:type="dxa"/>
            <w:shd w:val="clear" w:color="auto" w:fill="F3FFFC"/>
            <w:noWrap/>
            <w:hideMark/>
          </w:tcPr>
          <w:p w14:paraId="3AB11335"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19373</w:t>
            </w:r>
          </w:p>
        </w:tc>
        <w:tc>
          <w:tcPr>
            <w:tcW w:w="636" w:type="dxa"/>
            <w:shd w:val="clear" w:color="auto" w:fill="F3FFFC"/>
            <w:noWrap/>
            <w:hideMark/>
          </w:tcPr>
          <w:p w14:paraId="363AA50E"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13023</w:t>
            </w:r>
          </w:p>
        </w:tc>
        <w:tc>
          <w:tcPr>
            <w:tcW w:w="602" w:type="dxa"/>
            <w:shd w:val="clear" w:color="auto" w:fill="F3FFFC"/>
            <w:noWrap/>
            <w:hideMark/>
          </w:tcPr>
          <w:p w14:paraId="02DAEAE6"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10135</w:t>
            </w:r>
          </w:p>
        </w:tc>
        <w:tc>
          <w:tcPr>
            <w:tcW w:w="636" w:type="dxa"/>
            <w:shd w:val="clear" w:color="auto" w:fill="F3FFFC"/>
            <w:noWrap/>
            <w:hideMark/>
          </w:tcPr>
          <w:p w14:paraId="237220BF"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13119</w:t>
            </w:r>
          </w:p>
        </w:tc>
        <w:tc>
          <w:tcPr>
            <w:tcW w:w="832" w:type="dxa"/>
            <w:shd w:val="clear" w:color="auto" w:fill="F3FFFC"/>
            <w:noWrap/>
            <w:hideMark/>
          </w:tcPr>
          <w:p w14:paraId="6C5EF2CA" w14:textId="13AA6926"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
                <w:bCs/>
                <w:noProof/>
                <w:color w:val="000000" w:themeColor="text1"/>
                <w:sz w:val="18"/>
                <w:szCs w:val="18"/>
              </w:rPr>
            </w:pPr>
            <w:r w:rsidRPr="008177F3">
              <w:rPr>
                <w:rFonts w:ascii="Bahnschrift" w:hAnsi="Bahnschrift" w:cs="Times New Roman"/>
                <w:b/>
                <w:bCs/>
                <w:noProof/>
                <w:color w:val="000000" w:themeColor="text1"/>
                <w:sz w:val="18"/>
                <w:szCs w:val="18"/>
              </w:rPr>
              <w:t>186</w:t>
            </w:r>
            <w:r w:rsidR="00B360DE">
              <w:rPr>
                <w:rFonts w:ascii="Bahnschrift" w:hAnsi="Bahnschrift" w:cs="Times New Roman"/>
                <w:b/>
                <w:bCs/>
                <w:noProof/>
                <w:color w:val="000000" w:themeColor="text1"/>
                <w:sz w:val="18"/>
                <w:szCs w:val="18"/>
              </w:rPr>
              <w:t xml:space="preserve"> </w:t>
            </w:r>
            <w:r w:rsidRPr="008177F3">
              <w:rPr>
                <w:rFonts w:ascii="Bahnschrift" w:hAnsi="Bahnschrift" w:cs="Times New Roman"/>
                <w:b/>
                <w:bCs/>
                <w:noProof/>
                <w:color w:val="000000" w:themeColor="text1"/>
                <w:sz w:val="18"/>
                <w:szCs w:val="18"/>
              </w:rPr>
              <w:t>192</w:t>
            </w:r>
          </w:p>
        </w:tc>
      </w:tr>
      <w:tr w:rsidR="008177F3" w:rsidRPr="008177F3" w14:paraId="4D44112E" w14:textId="77777777" w:rsidTr="008177F3">
        <w:trPr>
          <w:trHeight w:val="488"/>
        </w:trPr>
        <w:tc>
          <w:tcPr>
            <w:cnfStyle w:val="001000000000" w:firstRow="0" w:lastRow="0" w:firstColumn="1" w:lastColumn="0" w:oddVBand="0" w:evenVBand="0" w:oddHBand="0" w:evenHBand="0" w:firstRowFirstColumn="0" w:firstRowLastColumn="0" w:lastRowFirstColumn="0" w:lastRowLastColumn="0"/>
            <w:tcW w:w="807" w:type="dxa"/>
            <w:noWrap/>
            <w:hideMark/>
          </w:tcPr>
          <w:p w14:paraId="1EBD73CD" w14:textId="77777777" w:rsidR="00757732" w:rsidRPr="008177F3" w:rsidRDefault="00757732" w:rsidP="00757732">
            <w:pPr>
              <w:autoSpaceDE w:val="0"/>
              <w:autoSpaceDN w:val="0"/>
              <w:adjustRightInd w:val="0"/>
              <w:spacing w:before="120"/>
              <w:rPr>
                <w:rFonts w:ascii="Bahnschrift" w:hAnsi="Bahnschrift" w:cs="Times New Roman"/>
                <w:noProof/>
                <w:color w:val="000000" w:themeColor="text1"/>
                <w:sz w:val="18"/>
                <w:szCs w:val="18"/>
              </w:rPr>
            </w:pPr>
            <w:r w:rsidRPr="008177F3">
              <w:rPr>
                <w:rFonts w:ascii="Bahnschrift" w:hAnsi="Bahnschrift" w:cs="Times New Roman"/>
                <w:noProof/>
                <w:color w:val="000000" w:themeColor="text1"/>
                <w:sz w:val="18"/>
                <w:szCs w:val="18"/>
              </w:rPr>
              <w:t>3 b</w:t>
            </w:r>
          </w:p>
        </w:tc>
        <w:tc>
          <w:tcPr>
            <w:tcW w:w="615" w:type="dxa"/>
            <w:noWrap/>
            <w:hideMark/>
          </w:tcPr>
          <w:p w14:paraId="65104E25"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8103</w:t>
            </w:r>
          </w:p>
        </w:tc>
        <w:tc>
          <w:tcPr>
            <w:tcW w:w="630" w:type="dxa"/>
            <w:noWrap/>
            <w:hideMark/>
          </w:tcPr>
          <w:p w14:paraId="3D92D701"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5313</w:t>
            </w:r>
          </w:p>
        </w:tc>
        <w:tc>
          <w:tcPr>
            <w:tcW w:w="674" w:type="dxa"/>
            <w:noWrap/>
            <w:hideMark/>
          </w:tcPr>
          <w:p w14:paraId="454F1AFA"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8818</w:t>
            </w:r>
          </w:p>
        </w:tc>
        <w:tc>
          <w:tcPr>
            <w:tcW w:w="580" w:type="dxa"/>
            <w:noWrap/>
            <w:hideMark/>
          </w:tcPr>
          <w:p w14:paraId="06CACBF4"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2535</w:t>
            </w:r>
          </w:p>
        </w:tc>
        <w:tc>
          <w:tcPr>
            <w:tcW w:w="626" w:type="dxa"/>
            <w:noWrap/>
            <w:hideMark/>
          </w:tcPr>
          <w:p w14:paraId="2CFF0F08"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5928</w:t>
            </w:r>
          </w:p>
        </w:tc>
        <w:tc>
          <w:tcPr>
            <w:tcW w:w="641" w:type="dxa"/>
            <w:noWrap/>
            <w:hideMark/>
          </w:tcPr>
          <w:p w14:paraId="4FF07302"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4471</w:t>
            </w:r>
          </w:p>
        </w:tc>
        <w:tc>
          <w:tcPr>
            <w:tcW w:w="663" w:type="dxa"/>
            <w:noWrap/>
            <w:hideMark/>
          </w:tcPr>
          <w:p w14:paraId="5678EA0B"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10343</w:t>
            </w:r>
          </w:p>
        </w:tc>
        <w:tc>
          <w:tcPr>
            <w:tcW w:w="627" w:type="dxa"/>
            <w:noWrap/>
            <w:hideMark/>
          </w:tcPr>
          <w:p w14:paraId="77B78B6C"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4602</w:t>
            </w:r>
          </w:p>
        </w:tc>
        <w:tc>
          <w:tcPr>
            <w:tcW w:w="622" w:type="dxa"/>
            <w:noWrap/>
            <w:hideMark/>
          </w:tcPr>
          <w:p w14:paraId="576CAFDC"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5914</w:t>
            </w:r>
          </w:p>
        </w:tc>
        <w:tc>
          <w:tcPr>
            <w:tcW w:w="632" w:type="dxa"/>
            <w:noWrap/>
            <w:hideMark/>
          </w:tcPr>
          <w:p w14:paraId="7FA36E0C"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5088</w:t>
            </w:r>
          </w:p>
        </w:tc>
        <w:tc>
          <w:tcPr>
            <w:tcW w:w="667" w:type="dxa"/>
            <w:noWrap/>
            <w:hideMark/>
          </w:tcPr>
          <w:p w14:paraId="3BC1CE7A"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9856</w:t>
            </w:r>
          </w:p>
        </w:tc>
        <w:tc>
          <w:tcPr>
            <w:tcW w:w="636" w:type="dxa"/>
            <w:noWrap/>
            <w:hideMark/>
          </w:tcPr>
          <w:p w14:paraId="151AEB93"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7068</w:t>
            </w:r>
          </w:p>
        </w:tc>
        <w:tc>
          <w:tcPr>
            <w:tcW w:w="602" w:type="dxa"/>
            <w:noWrap/>
            <w:hideMark/>
          </w:tcPr>
          <w:p w14:paraId="44CC244B"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6452</w:t>
            </w:r>
          </w:p>
        </w:tc>
        <w:tc>
          <w:tcPr>
            <w:tcW w:w="636" w:type="dxa"/>
            <w:noWrap/>
            <w:hideMark/>
          </w:tcPr>
          <w:p w14:paraId="66992C6F"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5087</w:t>
            </w:r>
          </w:p>
        </w:tc>
        <w:tc>
          <w:tcPr>
            <w:tcW w:w="832" w:type="dxa"/>
            <w:noWrap/>
            <w:hideMark/>
          </w:tcPr>
          <w:p w14:paraId="1D4A7A57" w14:textId="1C5615E6"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8177F3">
              <w:rPr>
                <w:rFonts w:ascii="Bahnschrift" w:hAnsi="Bahnschrift" w:cs="Times New Roman"/>
                <w:b/>
                <w:bCs/>
                <w:noProof/>
                <w:color w:val="000000" w:themeColor="text1"/>
                <w:sz w:val="18"/>
                <w:szCs w:val="18"/>
              </w:rPr>
              <w:t>89</w:t>
            </w:r>
            <w:r w:rsidR="00B360DE">
              <w:rPr>
                <w:rFonts w:ascii="Bahnschrift" w:hAnsi="Bahnschrift" w:cs="Times New Roman"/>
                <w:b/>
                <w:bCs/>
                <w:noProof/>
                <w:color w:val="000000" w:themeColor="text1"/>
                <w:sz w:val="18"/>
                <w:szCs w:val="18"/>
              </w:rPr>
              <w:t xml:space="preserve"> </w:t>
            </w:r>
            <w:r w:rsidRPr="008177F3">
              <w:rPr>
                <w:rFonts w:ascii="Bahnschrift" w:hAnsi="Bahnschrift" w:cs="Times New Roman"/>
                <w:b/>
                <w:bCs/>
                <w:noProof/>
                <w:color w:val="000000" w:themeColor="text1"/>
                <w:sz w:val="18"/>
                <w:szCs w:val="18"/>
              </w:rPr>
              <w:t>578</w:t>
            </w:r>
          </w:p>
        </w:tc>
      </w:tr>
      <w:tr w:rsidR="00B44799" w:rsidRPr="008177F3" w14:paraId="4CC0E167" w14:textId="77777777" w:rsidTr="008177F3">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07" w:type="dxa"/>
            <w:shd w:val="clear" w:color="auto" w:fill="F3FFFC"/>
            <w:noWrap/>
            <w:hideMark/>
          </w:tcPr>
          <w:p w14:paraId="4753E6AE" w14:textId="77777777" w:rsidR="00757732" w:rsidRPr="008177F3" w:rsidRDefault="00757732" w:rsidP="00757732">
            <w:pPr>
              <w:autoSpaceDE w:val="0"/>
              <w:autoSpaceDN w:val="0"/>
              <w:adjustRightInd w:val="0"/>
              <w:spacing w:before="120"/>
              <w:rPr>
                <w:rFonts w:ascii="Bahnschrift" w:hAnsi="Bahnschrift" w:cs="Times New Roman"/>
                <w:noProof/>
                <w:color w:val="000000" w:themeColor="text1"/>
                <w:sz w:val="18"/>
                <w:szCs w:val="18"/>
              </w:rPr>
            </w:pPr>
            <w:r w:rsidRPr="008177F3">
              <w:rPr>
                <w:rFonts w:ascii="Bahnschrift" w:hAnsi="Bahnschrift" w:cs="Times New Roman"/>
                <w:noProof/>
                <w:color w:val="000000" w:themeColor="text1"/>
                <w:sz w:val="18"/>
                <w:szCs w:val="18"/>
              </w:rPr>
              <w:t>4 b</w:t>
            </w:r>
          </w:p>
        </w:tc>
        <w:tc>
          <w:tcPr>
            <w:tcW w:w="615" w:type="dxa"/>
            <w:shd w:val="clear" w:color="auto" w:fill="F3FFFC"/>
            <w:noWrap/>
            <w:hideMark/>
          </w:tcPr>
          <w:p w14:paraId="78C57A4C"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2932</w:t>
            </w:r>
          </w:p>
        </w:tc>
        <w:tc>
          <w:tcPr>
            <w:tcW w:w="630" w:type="dxa"/>
            <w:shd w:val="clear" w:color="auto" w:fill="F3FFFC"/>
            <w:noWrap/>
            <w:hideMark/>
          </w:tcPr>
          <w:p w14:paraId="4AF1B4B0"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1656</w:t>
            </w:r>
          </w:p>
        </w:tc>
        <w:tc>
          <w:tcPr>
            <w:tcW w:w="674" w:type="dxa"/>
            <w:shd w:val="clear" w:color="auto" w:fill="F3FFFC"/>
            <w:noWrap/>
            <w:hideMark/>
          </w:tcPr>
          <w:p w14:paraId="35ADA02D"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2186</w:t>
            </w:r>
          </w:p>
        </w:tc>
        <w:tc>
          <w:tcPr>
            <w:tcW w:w="580" w:type="dxa"/>
            <w:shd w:val="clear" w:color="auto" w:fill="F3FFFC"/>
            <w:noWrap/>
            <w:hideMark/>
          </w:tcPr>
          <w:p w14:paraId="60E6A8D3"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892</w:t>
            </w:r>
          </w:p>
        </w:tc>
        <w:tc>
          <w:tcPr>
            <w:tcW w:w="626" w:type="dxa"/>
            <w:shd w:val="clear" w:color="auto" w:fill="F3FFFC"/>
            <w:noWrap/>
            <w:hideMark/>
          </w:tcPr>
          <w:p w14:paraId="0BE795A0"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1205</w:t>
            </w:r>
          </w:p>
        </w:tc>
        <w:tc>
          <w:tcPr>
            <w:tcW w:w="641" w:type="dxa"/>
            <w:shd w:val="clear" w:color="auto" w:fill="F3FFFC"/>
            <w:noWrap/>
            <w:hideMark/>
          </w:tcPr>
          <w:p w14:paraId="4E63CEFA"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1508</w:t>
            </w:r>
          </w:p>
        </w:tc>
        <w:tc>
          <w:tcPr>
            <w:tcW w:w="663" w:type="dxa"/>
            <w:shd w:val="clear" w:color="auto" w:fill="F3FFFC"/>
            <w:noWrap/>
            <w:hideMark/>
          </w:tcPr>
          <w:p w14:paraId="66081AF8"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2955</w:t>
            </w:r>
          </w:p>
        </w:tc>
        <w:tc>
          <w:tcPr>
            <w:tcW w:w="627" w:type="dxa"/>
            <w:shd w:val="clear" w:color="auto" w:fill="F3FFFC"/>
            <w:noWrap/>
            <w:hideMark/>
          </w:tcPr>
          <w:p w14:paraId="5FFF873D"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1176</w:t>
            </w:r>
          </w:p>
        </w:tc>
        <w:tc>
          <w:tcPr>
            <w:tcW w:w="622" w:type="dxa"/>
            <w:shd w:val="clear" w:color="auto" w:fill="F3FFFC"/>
            <w:noWrap/>
            <w:hideMark/>
          </w:tcPr>
          <w:p w14:paraId="68F4259F"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1160</w:t>
            </w:r>
          </w:p>
        </w:tc>
        <w:tc>
          <w:tcPr>
            <w:tcW w:w="632" w:type="dxa"/>
            <w:shd w:val="clear" w:color="auto" w:fill="F3FFFC"/>
            <w:noWrap/>
            <w:hideMark/>
          </w:tcPr>
          <w:p w14:paraId="79542544"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1649</w:t>
            </w:r>
          </w:p>
        </w:tc>
        <w:tc>
          <w:tcPr>
            <w:tcW w:w="667" w:type="dxa"/>
            <w:shd w:val="clear" w:color="auto" w:fill="F3FFFC"/>
            <w:noWrap/>
            <w:hideMark/>
          </w:tcPr>
          <w:p w14:paraId="2C26A01C"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3682</w:t>
            </w:r>
          </w:p>
        </w:tc>
        <w:tc>
          <w:tcPr>
            <w:tcW w:w="636" w:type="dxa"/>
            <w:shd w:val="clear" w:color="auto" w:fill="F3FFFC"/>
            <w:noWrap/>
            <w:hideMark/>
          </w:tcPr>
          <w:p w14:paraId="60D91621"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3186</w:t>
            </w:r>
          </w:p>
        </w:tc>
        <w:tc>
          <w:tcPr>
            <w:tcW w:w="602" w:type="dxa"/>
            <w:shd w:val="clear" w:color="auto" w:fill="F3FFFC"/>
            <w:noWrap/>
            <w:hideMark/>
          </w:tcPr>
          <w:p w14:paraId="0332E687"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1052</w:t>
            </w:r>
          </w:p>
        </w:tc>
        <w:tc>
          <w:tcPr>
            <w:tcW w:w="636" w:type="dxa"/>
            <w:shd w:val="clear" w:color="auto" w:fill="F3FFFC"/>
            <w:noWrap/>
            <w:hideMark/>
          </w:tcPr>
          <w:p w14:paraId="52C28A28"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991</w:t>
            </w:r>
          </w:p>
        </w:tc>
        <w:tc>
          <w:tcPr>
            <w:tcW w:w="832" w:type="dxa"/>
            <w:shd w:val="clear" w:color="auto" w:fill="F3FFFC"/>
            <w:noWrap/>
            <w:hideMark/>
          </w:tcPr>
          <w:p w14:paraId="0C3AF475" w14:textId="243F3095"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
                <w:bCs/>
                <w:noProof/>
                <w:color w:val="000000" w:themeColor="text1"/>
                <w:sz w:val="18"/>
                <w:szCs w:val="18"/>
              </w:rPr>
            </w:pPr>
            <w:r w:rsidRPr="008177F3">
              <w:rPr>
                <w:rFonts w:ascii="Bahnschrift" w:hAnsi="Bahnschrift" w:cs="Times New Roman"/>
                <w:b/>
                <w:bCs/>
                <w:noProof/>
                <w:color w:val="000000" w:themeColor="text1"/>
                <w:sz w:val="18"/>
                <w:szCs w:val="18"/>
              </w:rPr>
              <w:t>26</w:t>
            </w:r>
            <w:r w:rsidR="00B360DE">
              <w:rPr>
                <w:rFonts w:ascii="Bahnschrift" w:hAnsi="Bahnschrift" w:cs="Times New Roman"/>
                <w:b/>
                <w:bCs/>
                <w:noProof/>
                <w:color w:val="000000" w:themeColor="text1"/>
                <w:sz w:val="18"/>
                <w:szCs w:val="18"/>
              </w:rPr>
              <w:t xml:space="preserve"> </w:t>
            </w:r>
            <w:r w:rsidRPr="008177F3">
              <w:rPr>
                <w:rFonts w:ascii="Bahnschrift" w:hAnsi="Bahnschrift" w:cs="Times New Roman"/>
                <w:b/>
                <w:bCs/>
                <w:noProof/>
                <w:color w:val="000000" w:themeColor="text1"/>
                <w:sz w:val="18"/>
                <w:szCs w:val="18"/>
              </w:rPr>
              <w:t>230</w:t>
            </w:r>
          </w:p>
        </w:tc>
      </w:tr>
      <w:tr w:rsidR="008177F3" w:rsidRPr="008177F3" w14:paraId="50BF54F3" w14:textId="77777777" w:rsidTr="008177F3">
        <w:trPr>
          <w:trHeight w:val="488"/>
        </w:trPr>
        <w:tc>
          <w:tcPr>
            <w:cnfStyle w:val="001000000000" w:firstRow="0" w:lastRow="0" w:firstColumn="1" w:lastColumn="0" w:oddVBand="0" w:evenVBand="0" w:oddHBand="0" w:evenHBand="0" w:firstRowFirstColumn="0" w:firstRowLastColumn="0" w:lastRowFirstColumn="0" w:lastRowLastColumn="0"/>
            <w:tcW w:w="807" w:type="dxa"/>
            <w:noWrap/>
            <w:hideMark/>
          </w:tcPr>
          <w:p w14:paraId="1E940F67" w14:textId="77777777" w:rsidR="00757732" w:rsidRPr="008177F3" w:rsidRDefault="00757732" w:rsidP="00757732">
            <w:pPr>
              <w:autoSpaceDE w:val="0"/>
              <w:autoSpaceDN w:val="0"/>
              <w:adjustRightInd w:val="0"/>
              <w:spacing w:before="120"/>
              <w:rPr>
                <w:rFonts w:ascii="Bahnschrift" w:hAnsi="Bahnschrift" w:cs="Times New Roman"/>
                <w:noProof/>
                <w:color w:val="000000" w:themeColor="text1"/>
                <w:sz w:val="18"/>
                <w:szCs w:val="18"/>
              </w:rPr>
            </w:pPr>
            <w:r w:rsidRPr="008177F3">
              <w:rPr>
                <w:rFonts w:ascii="Bahnschrift" w:hAnsi="Bahnschrift" w:cs="Times New Roman"/>
                <w:noProof/>
                <w:color w:val="000000" w:themeColor="text1"/>
                <w:sz w:val="18"/>
                <w:szCs w:val="18"/>
              </w:rPr>
              <w:t>5 b</w:t>
            </w:r>
          </w:p>
        </w:tc>
        <w:tc>
          <w:tcPr>
            <w:tcW w:w="615" w:type="dxa"/>
            <w:noWrap/>
            <w:hideMark/>
          </w:tcPr>
          <w:p w14:paraId="311F93DF"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1804</w:t>
            </w:r>
          </w:p>
        </w:tc>
        <w:tc>
          <w:tcPr>
            <w:tcW w:w="630" w:type="dxa"/>
            <w:noWrap/>
            <w:hideMark/>
          </w:tcPr>
          <w:p w14:paraId="2378A75B"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873</w:t>
            </w:r>
          </w:p>
        </w:tc>
        <w:tc>
          <w:tcPr>
            <w:tcW w:w="674" w:type="dxa"/>
            <w:noWrap/>
            <w:hideMark/>
          </w:tcPr>
          <w:p w14:paraId="66B923A0"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1587</w:t>
            </w:r>
          </w:p>
        </w:tc>
        <w:tc>
          <w:tcPr>
            <w:tcW w:w="580" w:type="dxa"/>
            <w:noWrap/>
            <w:hideMark/>
          </w:tcPr>
          <w:p w14:paraId="67989B99"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249</w:t>
            </w:r>
          </w:p>
        </w:tc>
        <w:tc>
          <w:tcPr>
            <w:tcW w:w="626" w:type="dxa"/>
            <w:noWrap/>
            <w:hideMark/>
          </w:tcPr>
          <w:p w14:paraId="64961AB1"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613</w:t>
            </w:r>
          </w:p>
        </w:tc>
        <w:tc>
          <w:tcPr>
            <w:tcW w:w="641" w:type="dxa"/>
            <w:noWrap/>
            <w:hideMark/>
          </w:tcPr>
          <w:p w14:paraId="6D8AD788"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401</w:t>
            </w:r>
          </w:p>
        </w:tc>
        <w:tc>
          <w:tcPr>
            <w:tcW w:w="663" w:type="dxa"/>
            <w:noWrap/>
            <w:hideMark/>
          </w:tcPr>
          <w:p w14:paraId="027B7771"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1838</w:t>
            </w:r>
          </w:p>
        </w:tc>
        <w:tc>
          <w:tcPr>
            <w:tcW w:w="627" w:type="dxa"/>
            <w:noWrap/>
            <w:hideMark/>
          </w:tcPr>
          <w:p w14:paraId="55A1E76B"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573</w:t>
            </w:r>
          </w:p>
        </w:tc>
        <w:tc>
          <w:tcPr>
            <w:tcW w:w="622" w:type="dxa"/>
            <w:noWrap/>
            <w:hideMark/>
          </w:tcPr>
          <w:p w14:paraId="3F37C4A6"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485</w:t>
            </w:r>
          </w:p>
        </w:tc>
        <w:tc>
          <w:tcPr>
            <w:tcW w:w="632" w:type="dxa"/>
            <w:noWrap/>
            <w:hideMark/>
          </w:tcPr>
          <w:p w14:paraId="597FD770"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562</w:t>
            </w:r>
          </w:p>
        </w:tc>
        <w:tc>
          <w:tcPr>
            <w:tcW w:w="667" w:type="dxa"/>
            <w:noWrap/>
            <w:hideMark/>
          </w:tcPr>
          <w:p w14:paraId="1878DA4D"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1168</w:t>
            </w:r>
          </w:p>
        </w:tc>
        <w:tc>
          <w:tcPr>
            <w:tcW w:w="636" w:type="dxa"/>
            <w:noWrap/>
            <w:hideMark/>
          </w:tcPr>
          <w:p w14:paraId="6F5B840D"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636</w:t>
            </w:r>
          </w:p>
        </w:tc>
        <w:tc>
          <w:tcPr>
            <w:tcW w:w="602" w:type="dxa"/>
            <w:noWrap/>
            <w:hideMark/>
          </w:tcPr>
          <w:p w14:paraId="24E5DCE3"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545</w:t>
            </w:r>
          </w:p>
        </w:tc>
        <w:tc>
          <w:tcPr>
            <w:tcW w:w="636" w:type="dxa"/>
            <w:noWrap/>
            <w:hideMark/>
          </w:tcPr>
          <w:p w14:paraId="2157B52D" w14:textId="77777777"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831</w:t>
            </w:r>
          </w:p>
        </w:tc>
        <w:tc>
          <w:tcPr>
            <w:tcW w:w="832" w:type="dxa"/>
            <w:noWrap/>
            <w:hideMark/>
          </w:tcPr>
          <w:p w14:paraId="3CCE487A" w14:textId="35F24EC6" w:rsidR="00757732" w:rsidRPr="008177F3"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8177F3">
              <w:rPr>
                <w:rFonts w:ascii="Bahnschrift" w:hAnsi="Bahnschrift" w:cs="Times New Roman"/>
                <w:b/>
                <w:bCs/>
                <w:noProof/>
                <w:color w:val="000000" w:themeColor="text1"/>
                <w:sz w:val="18"/>
                <w:szCs w:val="18"/>
              </w:rPr>
              <w:t>12</w:t>
            </w:r>
            <w:r w:rsidR="00B360DE">
              <w:rPr>
                <w:rFonts w:ascii="Bahnschrift" w:hAnsi="Bahnschrift" w:cs="Times New Roman"/>
                <w:b/>
                <w:bCs/>
                <w:noProof/>
                <w:color w:val="000000" w:themeColor="text1"/>
                <w:sz w:val="18"/>
                <w:szCs w:val="18"/>
              </w:rPr>
              <w:t xml:space="preserve"> </w:t>
            </w:r>
            <w:r w:rsidRPr="008177F3">
              <w:rPr>
                <w:rFonts w:ascii="Bahnschrift" w:hAnsi="Bahnschrift" w:cs="Times New Roman"/>
                <w:b/>
                <w:bCs/>
                <w:noProof/>
                <w:color w:val="000000" w:themeColor="text1"/>
                <w:sz w:val="18"/>
                <w:szCs w:val="18"/>
              </w:rPr>
              <w:t>165</w:t>
            </w:r>
          </w:p>
        </w:tc>
      </w:tr>
      <w:tr w:rsidR="00B44799" w:rsidRPr="008177F3" w14:paraId="60C26A05" w14:textId="77777777" w:rsidTr="008177F3">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807" w:type="dxa"/>
            <w:shd w:val="clear" w:color="auto" w:fill="F3FFFC"/>
            <w:noWrap/>
            <w:hideMark/>
          </w:tcPr>
          <w:p w14:paraId="572AC5F1" w14:textId="6F2E11C7" w:rsidR="00757732" w:rsidRPr="008177F3" w:rsidRDefault="00C472DA" w:rsidP="00757732">
            <w:pPr>
              <w:autoSpaceDE w:val="0"/>
              <w:autoSpaceDN w:val="0"/>
              <w:adjustRightInd w:val="0"/>
              <w:spacing w:before="120"/>
              <w:rPr>
                <w:rFonts w:ascii="Bahnschrift" w:hAnsi="Bahnschrift" w:cs="Times New Roman"/>
                <w:noProof/>
                <w:color w:val="000000" w:themeColor="text1"/>
                <w:sz w:val="18"/>
                <w:szCs w:val="18"/>
              </w:rPr>
            </w:pPr>
            <w:r w:rsidRPr="008177F3">
              <w:rPr>
                <w:rFonts w:ascii="Bahnschrift" w:hAnsi="Bahnschrift" w:cs="Times New Roman"/>
                <w:noProof/>
                <w:color w:val="000000" w:themeColor="text1"/>
                <w:sz w:val="18"/>
                <w:szCs w:val="18"/>
              </w:rPr>
              <w:t>7</w:t>
            </w:r>
            <w:r w:rsidR="00757732" w:rsidRPr="008177F3">
              <w:rPr>
                <w:rFonts w:ascii="Bahnschrift" w:hAnsi="Bahnschrift" w:cs="Times New Roman"/>
                <w:noProof/>
                <w:color w:val="000000" w:themeColor="text1"/>
                <w:sz w:val="18"/>
                <w:szCs w:val="18"/>
              </w:rPr>
              <w:t xml:space="preserve"> b</w:t>
            </w:r>
          </w:p>
        </w:tc>
        <w:tc>
          <w:tcPr>
            <w:tcW w:w="615" w:type="dxa"/>
            <w:shd w:val="clear" w:color="auto" w:fill="F3FFFC"/>
            <w:noWrap/>
            <w:hideMark/>
          </w:tcPr>
          <w:p w14:paraId="1EF89C53"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2196</w:t>
            </w:r>
          </w:p>
        </w:tc>
        <w:tc>
          <w:tcPr>
            <w:tcW w:w="630" w:type="dxa"/>
            <w:shd w:val="clear" w:color="auto" w:fill="F3FFFC"/>
            <w:noWrap/>
            <w:hideMark/>
          </w:tcPr>
          <w:p w14:paraId="4291D399"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1624</w:t>
            </w:r>
          </w:p>
        </w:tc>
        <w:tc>
          <w:tcPr>
            <w:tcW w:w="674" w:type="dxa"/>
            <w:shd w:val="clear" w:color="auto" w:fill="F3FFFC"/>
            <w:noWrap/>
            <w:hideMark/>
          </w:tcPr>
          <w:p w14:paraId="6F6F7E4E"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2097</w:t>
            </w:r>
          </w:p>
        </w:tc>
        <w:tc>
          <w:tcPr>
            <w:tcW w:w="580" w:type="dxa"/>
            <w:shd w:val="clear" w:color="auto" w:fill="F3FFFC"/>
            <w:noWrap/>
            <w:hideMark/>
          </w:tcPr>
          <w:p w14:paraId="234D5B7E"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724</w:t>
            </w:r>
          </w:p>
        </w:tc>
        <w:tc>
          <w:tcPr>
            <w:tcW w:w="626" w:type="dxa"/>
            <w:shd w:val="clear" w:color="auto" w:fill="F3FFFC"/>
            <w:noWrap/>
            <w:hideMark/>
          </w:tcPr>
          <w:p w14:paraId="69BBACA4"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1254</w:t>
            </w:r>
          </w:p>
        </w:tc>
        <w:tc>
          <w:tcPr>
            <w:tcW w:w="641" w:type="dxa"/>
            <w:shd w:val="clear" w:color="auto" w:fill="F3FFFC"/>
            <w:noWrap/>
            <w:hideMark/>
          </w:tcPr>
          <w:p w14:paraId="5FDAEE70"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1530</w:t>
            </w:r>
          </w:p>
        </w:tc>
        <w:tc>
          <w:tcPr>
            <w:tcW w:w="663" w:type="dxa"/>
            <w:shd w:val="clear" w:color="auto" w:fill="F3FFFC"/>
            <w:noWrap/>
            <w:hideMark/>
          </w:tcPr>
          <w:p w14:paraId="6CFA16E0"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3068</w:t>
            </w:r>
          </w:p>
        </w:tc>
        <w:tc>
          <w:tcPr>
            <w:tcW w:w="627" w:type="dxa"/>
            <w:shd w:val="clear" w:color="auto" w:fill="F3FFFC"/>
            <w:noWrap/>
            <w:hideMark/>
          </w:tcPr>
          <w:p w14:paraId="514C878F"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1603</w:t>
            </w:r>
          </w:p>
        </w:tc>
        <w:tc>
          <w:tcPr>
            <w:tcW w:w="622" w:type="dxa"/>
            <w:shd w:val="clear" w:color="auto" w:fill="F3FFFC"/>
            <w:noWrap/>
            <w:hideMark/>
          </w:tcPr>
          <w:p w14:paraId="7FF96046"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1090</w:t>
            </w:r>
          </w:p>
        </w:tc>
        <w:tc>
          <w:tcPr>
            <w:tcW w:w="632" w:type="dxa"/>
            <w:shd w:val="clear" w:color="auto" w:fill="F3FFFC"/>
            <w:noWrap/>
            <w:hideMark/>
          </w:tcPr>
          <w:p w14:paraId="1CEF49C7"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1424</w:t>
            </w:r>
          </w:p>
        </w:tc>
        <w:tc>
          <w:tcPr>
            <w:tcW w:w="667" w:type="dxa"/>
            <w:shd w:val="clear" w:color="auto" w:fill="F3FFFC"/>
            <w:noWrap/>
            <w:hideMark/>
          </w:tcPr>
          <w:p w14:paraId="22EE23F2"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3605</w:t>
            </w:r>
          </w:p>
        </w:tc>
        <w:tc>
          <w:tcPr>
            <w:tcW w:w="636" w:type="dxa"/>
            <w:shd w:val="clear" w:color="auto" w:fill="F3FFFC"/>
            <w:noWrap/>
            <w:hideMark/>
          </w:tcPr>
          <w:p w14:paraId="24E5CDC9"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2271</w:t>
            </w:r>
          </w:p>
        </w:tc>
        <w:tc>
          <w:tcPr>
            <w:tcW w:w="602" w:type="dxa"/>
            <w:shd w:val="clear" w:color="auto" w:fill="F3FFFC"/>
            <w:noWrap/>
            <w:hideMark/>
          </w:tcPr>
          <w:p w14:paraId="1F146DD1"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1014</w:t>
            </w:r>
          </w:p>
        </w:tc>
        <w:tc>
          <w:tcPr>
            <w:tcW w:w="636" w:type="dxa"/>
            <w:shd w:val="clear" w:color="auto" w:fill="F3FFFC"/>
            <w:noWrap/>
            <w:hideMark/>
          </w:tcPr>
          <w:p w14:paraId="6DC59D93" w14:textId="77777777"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Cs/>
                <w:noProof/>
                <w:color w:val="000000" w:themeColor="text1"/>
                <w:sz w:val="18"/>
                <w:szCs w:val="18"/>
              </w:rPr>
            </w:pPr>
            <w:r w:rsidRPr="008177F3">
              <w:rPr>
                <w:rFonts w:ascii="Bahnschrift" w:hAnsi="Bahnschrift" w:cs="Times New Roman"/>
                <w:bCs/>
                <w:noProof/>
                <w:color w:val="000000" w:themeColor="text1"/>
                <w:sz w:val="18"/>
                <w:szCs w:val="18"/>
              </w:rPr>
              <w:t>1466</w:t>
            </w:r>
          </w:p>
        </w:tc>
        <w:tc>
          <w:tcPr>
            <w:tcW w:w="832" w:type="dxa"/>
            <w:shd w:val="clear" w:color="auto" w:fill="F3FFFC"/>
            <w:noWrap/>
            <w:hideMark/>
          </w:tcPr>
          <w:p w14:paraId="513B0883" w14:textId="33B6E34F" w:rsidR="00757732" w:rsidRPr="008177F3" w:rsidRDefault="00757732" w:rsidP="00757732">
            <w:pPr>
              <w:autoSpaceDE w:val="0"/>
              <w:autoSpaceDN w:val="0"/>
              <w:adjustRightInd w:val="0"/>
              <w:spacing w:before="120"/>
              <w:cnfStyle w:val="000000100000" w:firstRow="0" w:lastRow="0" w:firstColumn="0" w:lastColumn="0" w:oddVBand="0" w:evenVBand="0" w:oddHBand="1" w:evenHBand="0" w:firstRowFirstColumn="0" w:firstRowLastColumn="0" w:lastRowFirstColumn="0" w:lastRowLastColumn="0"/>
              <w:rPr>
                <w:rFonts w:ascii="Bahnschrift" w:hAnsi="Bahnschrift" w:cs="Times New Roman"/>
                <w:b/>
                <w:bCs/>
                <w:noProof/>
                <w:color w:val="000000" w:themeColor="text1"/>
                <w:sz w:val="18"/>
                <w:szCs w:val="18"/>
              </w:rPr>
            </w:pPr>
            <w:r w:rsidRPr="008177F3">
              <w:rPr>
                <w:rFonts w:ascii="Bahnschrift" w:hAnsi="Bahnschrift" w:cs="Times New Roman"/>
                <w:b/>
                <w:bCs/>
                <w:noProof/>
                <w:color w:val="000000" w:themeColor="text1"/>
                <w:sz w:val="18"/>
                <w:szCs w:val="18"/>
              </w:rPr>
              <w:t>24</w:t>
            </w:r>
            <w:r w:rsidR="00B360DE">
              <w:rPr>
                <w:rFonts w:ascii="Bahnschrift" w:hAnsi="Bahnschrift" w:cs="Times New Roman"/>
                <w:b/>
                <w:bCs/>
                <w:noProof/>
                <w:color w:val="000000" w:themeColor="text1"/>
                <w:sz w:val="18"/>
                <w:szCs w:val="18"/>
              </w:rPr>
              <w:t xml:space="preserve"> </w:t>
            </w:r>
            <w:r w:rsidRPr="008177F3">
              <w:rPr>
                <w:rFonts w:ascii="Bahnschrift" w:hAnsi="Bahnschrift" w:cs="Times New Roman"/>
                <w:b/>
                <w:bCs/>
                <w:noProof/>
                <w:color w:val="000000" w:themeColor="text1"/>
                <w:sz w:val="18"/>
                <w:szCs w:val="18"/>
              </w:rPr>
              <w:t>966</w:t>
            </w:r>
          </w:p>
        </w:tc>
      </w:tr>
      <w:tr w:rsidR="008177F3" w:rsidRPr="00B360DE" w14:paraId="196E1873" w14:textId="77777777" w:rsidTr="008177F3">
        <w:trPr>
          <w:trHeight w:val="488"/>
        </w:trPr>
        <w:tc>
          <w:tcPr>
            <w:cnfStyle w:val="001000000000" w:firstRow="0" w:lastRow="0" w:firstColumn="1" w:lastColumn="0" w:oddVBand="0" w:evenVBand="0" w:oddHBand="0" w:evenHBand="0" w:firstRowFirstColumn="0" w:firstRowLastColumn="0" w:lastRowFirstColumn="0" w:lastRowLastColumn="0"/>
            <w:tcW w:w="807" w:type="dxa"/>
            <w:noWrap/>
            <w:hideMark/>
          </w:tcPr>
          <w:p w14:paraId="1D6A3941" w14:textId="24784303" w:rsidR="00757732" w:rsidRPr="00B360DE" w:rsidRDefault="00ED667C" w:rsidP="00757732">
            <w:pPr>
              <w:autoSpaceDE w:val="0"/>
              <w:autoSpaceDN w:val="0"/>
              <w:adjustRightInd w:val="0"/>
              <w:spacing w:before="120"/>
              <w:rPr>
                <w:rFonts w:ascii="Bahnschrift" w:hAnsi="Bahnschrift" w:cs="Times New Roman"/>
                <w:noProof/>
                <w:color w:val="000000" w:themeColor="text1"/>
                <w:sz w:val="18"/>
                <w:szCs w:val="18"/>
              </w:rPr>
            </w:pPr>
            <w:r w:rsidRPr="00B360DE">
              <w:rPr>
                <w:rFonts w:ascii="Bahnschrift" w:hAnsi="Bahnschrift" w:cs="Times New Roman"/>
                <w:noProof/>
                <w:color w:val="000000" w:themeColor="text1"/>
                <w:sz w:val="18"/>
                <w:szCs w:val="18"/>
              </w:rPr>
              <w:t>Celkem</w:t>
            </w:r>
          </w:p>
        </w:tc>
        <w:tc>
          <w:tcPr>
            <w:tcW w:w="615" w:type="dxa"/>
            <w:noWrap/>
            <w:hideMark/>
          </w:tcPr>
          <w:p w14:paraId="0F233A9F" w14:textId="77777777" w:rsidR="00757732" w:rsidRPr="00B360DE"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B360DE">
              <w:rPr>
                <w:rFonts w:ascii="Bahnschrift" w:hAnsi="Bahnschrift" w:cs="Times New Roman"/>
                <w:b/>
                <w:bCs/>
                <w:noProof/>
                <w:color w:val="000000" w:themeColor="text1"/>
                <w:sz w:val="18"/>
                <w:szCs w:val="18"/>
              </w:rPr>
              <w:t>31312</w:t>
            </w:r>
          </w:p>
        </w:tc>
        <w:tc>
          <w:tcPr>
            <w:tcW w:w="630" w:type="dxa"/>
            <w:noWrap/>
            <w:hideMark/>
          </w:tcPr>
          <w:p w14:paraId="558CAE97" w14:textId="77777777" w:rsidR="00757732" w:rsidRPr="00B360DE"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B360DE">
              <w:rPr>
                <w:rFonts w:ascii="Bahnschrift" w:hAnsi="Bahnschrift" w:cs="Times New Roman"/>
                <w:b/>
                <w:bCs/>
                <w:noProof/>
                <w:color w:val="000000" w:themeColor="text1"/>
                <w:sz w:val="18"/>
                <w:szCs w:val="18"/>
              </w:rPr>
              <w:t>20951</w:t>
            </w:r>
          </w:p>
        </w:tc>
        <w:tc>
          <w:tcPr>
            <w:tcW w:w="674" w:type="dxa"/>
            <w:noWrap/>
            <w:hideMark/>
          </w:tcPr>
          <w:p w14:paraId="1112C5FA" w14:textId="77777777" w:rsidR="00757732" w:rsidRPr="00B360DE"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B360DE">
              <w:rPr>
                <w:rFonts w:ascii="Bahnschrift" w:hAnsi="Bahnschrift" w:cs="Times New Roman"/>
                <w:b/>
                <w:bCs/>
                <w:noProof/>
                <w:color w:val="000000" w:themeColor="text1"/>
                <w:sz w:val="18"/>
                <w:szCs w:val="18"/>
              </w:rPr>
              <w:t>32548</w:t>
            </w:r>
          </w:p>
        </w:tc>
        <w:tc>
          <w:tcPr>
            <w:tcW w:w="580" w:type="dxa"/>
            <w:noWrap/>
            <w:hideMark/>
          </w:tcPr>
          <w:p w14:paraId="1841C99C" w14:textId="77777777" w:rsidR="00757732" w:rsidRPr="00B360DE"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B360DE">
              <w:rPr>
                <w:rFonts w:ascii="Bahnschrift" w:hAnsi="Bahnschrift" w:cs="Times New Roman"/>
                <w:b/>
                <w:bCs/>
                <w:noProof/>
                <w:color w:val="000000" w:themeColor="text1"/>
                <w:sz w:val="18"/>
                <w:szCs w:val="18"/>
              </w:rPr>
              <w:t>9755</w:t>
            </w:r>
          </w:p>
        </w:tc>
        <w:tc>
          <w:tcPr>
            <w:tcW w:w="626" w:type="dxa"/>
            <w:noWrap/>
            <w:hideMark/>
          </w:tcPr>
          <w:p w14:paraId="2EE02B95" w14:textId="77777777" w:rsidR="00757732" w:rsidRPr="00B360DE"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B360DE">
              <w:rPr>
                <w:rFonts w:ascii="Bahnschrift" w:hAnsi="Bahnschrift" w:cs="Times New Roman"/>
                <w:b/>
                <w:bCs/>
                <w:noProof/>
                <w:color w:val="000000" w:themeColor="text1"/>
                <w:sz w:val="18"/>
                <w:szCs w:val="18"/>
              </w:rPr>
              <w:t>21532</w:t>
            </w:r>
          </w:p>
        </w:tc>
        <w:tc>
          <w:tcPr>
            <w:tcW w:w="641" w:type="dxa"/>
            <w:noWrap/>
            <w:hideMark/>
          </w:tcPr>
          <w:p w14:paraId="68F4B8A9" w14:textId="77777777" w:rsidR="00757732" w:rsidRPr="00B360DE"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B360DE">
              <w:rPr>
                <w:rFonts w:ascii="Bahnschrift" w:hAnsi="Bahnschrift" w:cs="Times New Roman"/>
                <w:b/>
                <w:bCs/>
                <w:noProof/>
                <w:color w:val="000000" w:themeColor="text1"/>
                <w:sz w:val="18"/>
                <w:szCs w:val="18"/>
              </w:rPr>
              <w:t>15043</w:t>
            </w:r>
          </w:p>
        </w:tc>
        <w:tc>
          <w:tcPr>
            <w:tcW w:w="663" w:type="dxa"/>
            <w:noWrap/>
            <w:hideMark/>
          </w:tcPr>
          <w:p w14:paraId="0F5D1AD1" w14:textId="77777777" w:rsidR="00757732" w:rsidRPr="00B360DE"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B360DE">
              <w:rPr>
                <w:rFonts w:ascii="Bahnschrift" w:hAnsi="Bahnschrift" w:cs="Times New Roman"/>
                <w:b/>
                <w:bCs/>
                <w:noProof/>
                <w:color w:val="000000" w:themeColor="text1"/>
                <w:sz w:val="18"/>
                <w:szCs w:val="18"/>
              </w:rPr>
              <w:t>47110</w:t>
            </w:r>
          </w:p>
        </w:tc>
        <w:tc>
          <w:tcPr>
            <w:tcW w:w="627" w:type="dxa"/>
            <w:noWrap/>
            <w:hideMark/>
          </w:tcPr>
          <w:p w14:paraId="01DA7B3A" w14:textId="77777777" w:rsidR="00757732" w:rsidRPr="00B360DE"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B360DE">
              <w:rPr>
                <w:rFonts w:ascii="Bahnschrift" w:hAnsi="Bahnschrift" w:cs="Times New Roman"/>
                <w:b/>
                <w:bCs/>
                <w:noProof/>
                <w:color w:val="000000" w:themeColor="text1"/>
                <w:sz w:val="18"/>
                <w:szCs w:val="18"/>
              </w:rPr>
              <w:t>17525</w:t>
            </w:r>
          </w:p>
        </w:tc>
        <w:tc>
          <w:tcPr>
            <w:tcW w:w="622" w:type="dxa"/>
            <w:noWrap/>
            <w:hideMark/>
          </w:tcPr>
          <w:p w14:paraId="35B6157F" w14:textId="77777777" w:rsidR="00757732" w:rsidRPr="00B360DE"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B360DE">
              <w:rPr>
                <w:rFonts w:ascii="Bahnschrift" w:hAnsi="Bahnschrift" w:cs="Times New Roman"/>
                <w:b/>
                <w:bCs/>
                <w:noProof/>
                <w:color w:val="000000" w:themeColor="text1"/>
                <w:sz w:val="18"/>
                <w:szCs w:val="18"/>
              </w:rPr>
              <w:t>19760</w:t>
            </w:r>
          </w:p>
        </w:tc>
        <w:tc>
          <w:tcPr>
            <w:tcW w:w="632" w:type="dxa"/>
            <w:noWrap/>
            <w:hideMark/>
          </w:tcPr>
          <w:p w14:paraId="2563702C" w14:textId="77777777" w:rsidR="00757732" w:rsidRPr="00B360DE"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B360DE">
              <w:rPr>
                <w:rFonts w:ascii="Bahnschrift" w:hAnsi="Bahnschrift" w:cs="Times New Roman"/>
                <w:b/>
                <w:bCs/>
                <w:noProof/>
                <w:color w:val="000000" w:themeColor="text1"/>
                <w:sz w:val="18"/>
                <w:szCs w:val="18"/>
              </w:rPr>
              <w:t>19035</w:t>
            </w:r>
          </w:p>
        </w:tc>
        <w:tc>
          <w:tcPr>
            <w:tcW w:w="667" w:type="dxa"/>
            <w:noWrap/>
            <w:hideMark/>
          </w:tcPr>
          <w:p w14:paraId="72D319F4" w14:textId="77777777" w:rsidR="00757732" w:rsidRPr="00B360DE"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B360DE">
              <w:rPr>
                <w:rFonts w:ascii="Bahnschrift" w:hAnsi="Bahnschrift" w:cs="Times New Roman"/>
                <w:b/>
                <w:bCs/>
                <w:noProof/>
                <w:color w:val="000000" w:themeColor="text1"/>
                <w:sz w:val="18"/>
                <w:szCs w:val="18"/>
              </w:rPr>
              <w:t>37684</w:t>
            </w:r>
          </w:p>
        </w:tc>
        <w:tc>
          <w:tcPr>
            <w:tcW w:w="636" w:type="dxa"/>
            <w:noWrap/>
            <w:hideMark/>
          </w:tcPr>
          <w:p w14:paraId="27979AE8" w14:textId="77777777" w:rsidR="00757732" w:rsidRPr="00B360DE"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B360DE">
              <w:rPr>
                <w:rFonts w:ascii="Bahnschrift" w:hAnsi="Bahnschrift" w:cs="Times New Roman"/>
                <w:b/>
                <w:bCs/>
                <w:noProof/>
                <w:color w:val="000000" w:themeColor="text1"/>
                <w:sz w:val="18"/>
                <w:szCs w:val="18"/>
              </w:rPr>
              <w:t>26184</w:t>
            </w:r>
          </w:p>
        </w:tc>
        <w:tc>
          <w:tcPr>
            <w:tcW w:w="602" w:type="dxa"/>
            <w:noWrap/>
            <w:hideMark/>
          </w:tcPr>
          <w:p w14:paraId="7E1E7418" w14:textId="77777777" w:rsidR="00757732" w:rsidRPr="00B360DE"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B360DE">
              <w:rPr>
                <w:rFonts w:ascii="Bahnschrift" w:hAnsi="Bahnschrift" w:cs="Times New Roman"/>
                <w:b/>
                <w:bCs/>
                <w:noProof/>
                <w:color w:val="000000" w:themeColor="text1"/>
                <w:sz w:val="18"/>
                <w:szCs w:val="18"/>
              </w:rPr>
              <w:t>19198</w:t>
            </w:r>
          </w:p>
        </w:tc>
        <w:tc>
          <w:tcPr>
            <w:tcW w:w="636" w:type="dxa"/>
            <w:noWrap/>
            <w:hideMark/>
          </w:tcPr>
          <w:p w14:paraId="7158B74C" w14:textId="77777777" w:rsidR="00757732" w:rsidRPr="00B360DE"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B360DE">
              <w:rPr>
                <w:rFonts w:ascii="Bahnschrift" w:hAnsi="Bahnschrift" w:cs="Times New Roman"/>
                <w:b/>
                <w:bCs/>
                <w:noProof/>
                <w:color w:val="000000" w:themeColor="text1"/>
                <w:sz w:val="18"/>
                <w:szCs w:val="18"/>
              </w:rPr>
              <w:t>21494</w:t>
            </w:r>
          </w:p>
        </w:tc>
        <w:tc>
          <w:tcPr>
            <w:tcW w:w="832" w:type="dxa"/>
            <w:noWrap/>
            <w:hideMark/>
          </w:tcPr>
          <w:p w14:paraId="737CE51A" w14:textId="3B65176E" w:rsidR="00757732" w:rsidRPr="00B360DE" w:rsidRDefault="00757732" w:rsidP="00757732">
            <w:pPr>
              <w:autoSpaceDE w:val="0"/>
              <w:autoSpaceDN w:val="0"/>
              <w:adjustRightInd w:val="0"/>
              <w:spacing w:before="120"/>
              <w:cnfStyle w:val="000000000000" w:firstRow="0" w:lastRow="0" w:firstColumn="0" w:lastColumn="0" w:oddVBand="0" w:evenVBand="0" w:oddHBand="0" w:evenHBand="0" w:firstRowFirstColumn="0" w:firstRowLastColumn="0" w:lastRowFirstColumn="0" w:lastRowLastColumn="0"/>
              <w:rPr>
                <w:rFonts w:ascii="Bahnschrift" w:hAnsi="Bahnschrift" w:cs="Times New Roman"/>
                <w:b/>
                <w:bCs/>
                <w:noProof/>
                <w:color w:val="000000" w:themeColor="text1"/>
                <w:sz w:val="18"/>
                <w:szCs w:val="18"/>
              </w:rPr>
            </w:pPr>
            <w:r w:rsidRPr="00B360DE">
              <w:rPr>
                <w:rFonts w:ascii="Bahnschrift" w:hAnsi="Bahnschrift" w:cs="Times New Roman"/>
                <w:b/>
                <w:bCs/>
                <w:noProof/>
                <w:color w:val="000000" w:themeColor="text1"/>
                <w:sz w:val="18"/>
                <w:szCs w:val="18"/>
              </w:rPr>
              <w:t>339</w:t>
            </w:r>
            <w:r w:rsidR="00B360DE" w:rsidRPr="00B360DE">
              <w:rPr>
                <w:rFonts w:ascii="Bahnschrift" w:hAnsi="Bahnschrift" w:cs="Times New Roman"/>
                <w:b/>
                <w:bCs/>
                <w:noProof/>
                <w:color w:val="000000" w:themeColor="text1"/>
                <w:sz w:val="18"/>
                <w:szCs w:val="18"/>
              </w:rPr>
              <w:t xml:space="preserve"> </w:t>
            </w:r>
            <w:r w:rsidRPr="00B360DE">
              <w:rPr>
                <w:rFonts w:ascii="Bahnschrift" w:hAnsi="Bahnschrift" w:cs="Times New Roman"/>
                <w:b/>
                <w:bCs/>
                <w:noProof/>
                <w:color w:val="000000" w:themeColor="text1"/>
                <w:sz w:val="18"/>
                <w:szCs w:val="18"/>
              </w:rPr>
              <w:t>131</w:t>
            </w:r>
          </w:p>
        </w:tc>
      </w:tr>
    </w:tbl>
    <w:p w14:paraId="0AC879CA" w14:textId="77777777" w:rsidR="00757732" w:rsidRDefault="00757732" w:rsidP="002E7F6E">
      <w:pPr>
        <w:spacing w:before="120" w:after="0" w:line="240" w:lineRule="auto"/>
        <w:jc w:val="both"/>
        <w:rPr>
          <w:rFonts w:ascii="Times New Roman" w:hAnsi="Times New Roman" w:cs="Times New Roman"/>
          <w:noProof/>
          <w:color w:val="0070C0"/>
          <w:sz w:val="20"/>
          <w:szCs w:val="20"/>
        </w:rPr>
      </w:pPr>
    </w:p>
    <w:p w14:paraId="7C332BAC" w14:textId="5312AF14" w:rsidR="00692C13" w:rsidRPr="00ED667C" w:rsidRDefault="00692C13" w:rsidP="002E7F6E">
      <w:pPr>
        <w:spacing w:before="120" w:after="0" w:line="240" w:lineRule="auto"/>
        <w:jc w:val="both"/>
        <w:rPr>
          <w:rFonts w:ascii="Bahnschrift SemiLight" w:hAnsi="Bahnschrift SemiLight" w:cs="Times New Roman"/>
          <w:noProof/>
          <w:color w:val="000000" w:themeColor="text1"/>
          <w:sz w:val="20"/>
          <w:szCs w:val="20"/>
        </w:rPr>
      </w:pPr>
      <w:r w:rsidRPr="00ED667C">
        <w:rPr>
          <w:rFonts w:ascii="Bahnschrift SemiLight" w:hAnsi="Bahnschrift SemiLight" w:cs="Times New Roman"/>
          <w:noProof/>
          <w:color w:val="000000" w:themeColor="text1"/>
          <w:sz w:val="20"/>
          <w:szCs w:val="20"/>
        </w:rPr>
        <w:t>Mezi kraji ČR není, co se týče složení evidence bodovaných přestupků a trestných činů, zásadní rozdíl. Z následujícího grafu však lze vyčíst některé drobné rozdíly, například v poměru dvou a tříbodových přestupků.</w:t>
      </w:r>
    </w:p>
    <w:p w14:paraId="0ED38150" w14:textId="73C3A7B9" w:rsidR="00C472DA" w:rsidRDefault="00C472DA" w:rsidP="002E7F6E">
      <w:pPr>
        <w:spacing w:before="120" w:after="0" w:line="240" w:lineRule="auto"/>
        <w:jc w:val="both"/>
        <w:rPr>
          <w:rFonts w:ascii="Times New Roman" w:hAnsi="Times New Roman" w:cs="Times New Roman"/>
          <w:noProof/>
          <w:color w:val="0070C0"/>
          <w:sz w:val="20"/>
          <w:szCs w:val="20"/>
        </w:rPr>
      </w:pPr>
      <w:r>
        <w:rPr>
          <w:noProof/>
          <w:lang w:eastAsia="cs-CZ"/>
        </w:rPr>
        <w:drawing>
          <wp:inline distT="0" distB="0" distL="0" distR="0" wp14:anchorId="340648E9" wp14:editId="7C705FE2">
            <wp:extent cx="6648450" cy="348615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EF20E5" w14:textId="77777777" w:rsidR="00692C13" w:rsidRPr="00ED667C" w:rsidRDefault="00692C13" w:rsidP="002E7F6E">
      <w:pPr>
        <w:spacing w:before="120" w:after="0" w:line="240" w:lineRule="auto"/>
        <w:jc w:val="both"/>
        <w:rPr>
          <w:rFonts w:ascii="Bahnschrift SemiLight" w:hAnsi="Bahnschrift SemiLight" w:cs="Times New Roman"/>
          <w:i/>
          <w:noProof/>
          <w:color w:val="000000" w:themeColor="text1"/>
          <w:sz w:val="20"/>
          <w:szCs w:val="20"/>
        </w:rPr>
      </w:pPr>
      <w:r w:rsidRPr="00ED667C">
        <w:rPr>
          <w:rFonts w:ascii="Bahnschrift SemiLight" w:hAnsi="Bahnschrift SemiLight" w:cs="Times New Roman"/>
          <w:i/>
          <w:noProof/>
          <w:color w:val="000000" w:themeColor="text1"/>
          <w:sz w:val="20"/>
          <w:szCs w:val="20"/>
        </w:rPr>
        <w:t xml:space="preserve">Graf </w:t>
      </w:r>
      <w:r w:rsidR="00FF3A0C" w:rsidRPr="00ED667C">
        <w:rPr>
          <w:rFonts w:ascii="Bahnschrift SemiLight" w:hAnsi="Bahnschrift SemiLight" w:cs="Times New Roman"/>
          <w:i/>
          <w:noProof/>
          <w:color w:val="000000" w:themeColor="text1"/>
          <w:sz w:val="20"/>
          <w:szCs w:val="20"/>
        </w:rPr>
        <w:t>4</w:t>
      </w:r>
      <w:r w:rsidRPr="00ED667C">
        <w:rPr>
          <w:rFonts w:ascii="Bahnschrift SemiLight" w:hAnsi="Bahnschrift SemiLight" w:cs="Times New Roman"/>
          <w:i/>
          <w:noProof/>
          <w:color w:val="000000" w:themeColor="text1"/>
          <w:sz w:val="20"/>
          <w:szCs w:val="20"/>
        </w:rPr>
        <w:t xml:space="preserve"> </w:t>
      </w:r>
      <w:r w:rsidR="002E7F6E" w:rsidRPr="00ED667C">
        <w:rPr>
          <w:rFonts w:ascii="Bahnschrift SemiLight" w:hAnsi="Bahnschrift SemiLight" w:cs="Times New Roman"/>
          <w:i/>
          <w:noProof/>
          <w:color w:val="000000" w:themeColor="text1"/>
          <w:sz w:val="20"/>
          <w:szCs w:val="20"/>
        </w:rPr>
        <w:t>-</w:t>
      </w:r>
      <w:r w:rsidRPr="00ED667C">
        <w:rPr>
          <w:rFonts w:ascii="Bahnschrift SemiLight" w:hAnsi="Bahnschrift SemiLight" w:cs="Times New Roman"/>
          <w:i/>
          <w:noProof/>
          <w:color w:val="000000" w:themeColor="text1"/>
          <w:sz w:val="20"/>
          <w:szCs w:val="20"/>
        </w:rPr>
        <w:t xml:space="preserve"> poměry jednotliv</w:t>
      </w:r>
      <w:r w:rsidR="00614B16" w:rsidRPr="00ED667C">
        <w:rPr>
          <w:rFonts w:ascii="Bahnschrift SemiLight" w:hAnsi="Bahnschrift SemiLight" w:cs="Times New Roman"/>
          <w:i/>
          <w:noProof/>
          <w:color w:val="000000" w:themeColor="text1"/>
          <w:sz w:val="20"/>
          <w:szCs w:val="20"/>
        </w:rPr>
        <w:t>ě</w:t>
      </w:r>
      <w:r w:rsidRPr="00ED667C">
        <w:rPr>
          <w:rFonts w:ascii="Bahnschrift SemiLight" w:hAnsi="Bahnschrift SemiLight" w:cs="Times New Roman"/>
          <w:i/>
          <w:noProof/>
          <w:color w:val="000000" w:themeColor="text1"/>
          <w:sz w:val="20"/>
          <w:szCs w:val="20"/>
        </w:rPr>
        <w:t xml:space="preserve"> ohodnocených jednání v</w:t>
      </w:r>
      <w:r w:rsidR="001F70FB" w:rsidRPr="00ED667C">
        <w:rPr>
          <w:rFonts w:ascii="Bahnschrift SemiLight" w:hAnsi="Bahnschrift SemiLight" w:cs="Times New Roman"/>
          <w:i/>
          <w:noProof/>
          <w:color w:val="000000" w:themeColor="text1"/>
          <w:sz w:val="20"/>
          <w:szCs w:val="20"/>
        </w:rPr>
        <w:t> </w:t>
      </w:r>
      <w:r w:rsidRPr="00ED667C">
        <w:rPr>
          <w:rFonts w:ascii="Bahnschrift SemiLight" w:hAnsi="Bahnschrift SemiLight" w:cs="Times New Roman"/>
          <w:i/>
          <w:noProof/>
          <w:color w:val="000000" w:themeColor="text1"/>
          <w:sz w:val="20"/>
          <w:szCs w:val="20"/>
        </w:rPr>
        <w:t>krajích</w:t>
      </w:r>
    </w:p>
    <w:p w14:paraId="59A1D144" w14:textId="1962D80F" w:rsidR="008177F3" w:rsidRPr="008177F3" w:rsidRDefault="001F70FB" w:rsidP="00CA657E">
      <w:pPr>
        <w:pStyle w:val="Nadpis1"/>
        <w:rPr>
          <w:rFonts w:ascii="Bahnschrift SemiBold SemiConden" w:hAnsi="Bahnschrift SemiBold SemiConden"/>
          <w:color w:val="008080"/>
          <w:sz w:val="52"/>
        </w:rPr>
      </w:pPr>
      <w:r w:rsidRPr="0098231F">
        <w:rPr>
          <w:rFonts w:ascii="Times New Roman" w:hAnsi="Times New Roman" w:cs="Times New Roman"/>
          <w:b/>
          <w:bCs/>
          <w:noProof/>
          <w:sz w:val="18"/>
          <w:szCs w:val="18"/>
        </w:rPr>
        <w:br w:type="page"/>
      </w:r>
      <w:bookmarkStart w:id="5" w:name="_Toc94172555"/>
      <w:r w:rsidR="008177F3" w:rsidRPr="008177F3">
        <w:rPr>
          <w:rFonts w:ascii="Bahnschrift SemiBold SemiConden" w:hAnsi="Bahnschrift SemiBold SemiConden"/>
          <w:color w:val="008080"/>
          <w:sz w:val="52"/>
        </w:rPr>
        <w:lastRenderedPageBreak/>
        <w:t>Nejčastěji evidované přestupky a trestné činy - detailní rozbor</w:t>
      </w:r>
      <w:bookmarkEnd w:id="5"/>
    </w:p>
    <w:p w14:paraId="64638C93" w14:textId="51428980" w:rsidR="001F70FB" w:rsidRPr="00D97370" w:rsidRDefault="001F70FB" w:rsidP="002E7F6E">
      <w:pPr>
        <w:autoSpaceDE w:val="0"/>
        <w:autoSpaceDN w:val="0"/>
        <w:adjustRightInd w:val="0"/>
        <w:spacing w:after="0" w:line="240" w:lineRule="auto"/>
        <w:rPr>
          <w:rFonts w:ascii="Times New Roman" w:hAnsi="Times New Roman" w:cs="Times New Roman"/>
          <w:noProof/>
          <w:color w:val="000000"/>
          <w:sz w:val="12"/>
          <w:szCs w:val="24"/>
        </w:rPr>
      </w:pPr>
    </w:p>
    <w:p w14:paraId="5A14BEE3" w14:textId="49E390D0" w:rsidR="001F70FB" w:rsidRDefault="001F70FB" w:rsidP="00B47043">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r w:rsidRPr="00ED667C">
        <w:rPr>
          <w:rFonts w:ascii="Bahnschrift SemiLight" w:hAnsi="Bahnschrift SemiLight" w:cs="Times New Roman"/>
          <w:noProof/>
          <w:color w:val="000000" w:themeColor="text1"/>
          <w:sz w:val="20"/>
          <w:szCs w:val="20"/>
        </w:rPr>
        <w:t xml:space="preserve">Souhrn nejčastěji evidovaných přestupků a trestných činů uvádí tabulka 4. Jednotlivé přestupky nebo trestné činy jsou sestupně seřazeny podle četnosti evidence ve sledovaném období a očíslovány od 1 do 10. Grafické znázornění tohoto souhrnu uvádí graf </w:t>
      </w:r>
      <w:r w:rsidR="00FF3A0C" w:rsidRPr="00ED667C">
        <w:rPr>
          <w:rFonts w:ascii="Bahnschrift SemiLight" w:hAnsi="Bahnschrift SemiLight" w:cs="Times New Roman"/>
          <w:noProof/>
          <w:color w:val="000000" w:themeColor="text1"/>
          <w:sz w:val="20"/>
          <w:szCs w:val="20"/>
        </w:rPr>
        <w:t>5</w:t>
      </w:r>
      <w:r w:rsidRPr="00ED667C">
        <w:rPr>
          <w:rFonts w:ascii="Bahnschrift SemiLight" w:hAnsi="Bahnschrift SemiLight" w:cs="Times New Roman"/>
          <w:noProof/>
          <w:color w:val="000000" w:themeColor="text1"/>
          <w:sz w:val="20"/>
          <w:szCs w:val="20"/>
        </w:rPr>
        <w:t>.</w:t>
      </w:r>
    </w:p>
    <w:p w14:paraId="3A3769A2" w14:textId="77777777" w:rsidR="00D97370" w:rsidRPr="00ED667C" w:rsidRDefault="00D97370" w:rsidP="00B47043">
      <w:pPr>
        <w:autoSpaceDE w:val="0"/>
        <w:autoSpaceDN w:val="0"/>
        <w:adjustRightInd w:val="0"/>
        <w:spacing w:before="120" w:after="0" w:line="240" w:lineRule="auto"/>
        <w:jc w:val="both"/>
        <w:rPr>
          <w:rFonts w:ascii="Bahnschrift SemiLight" w:hAnsi="Bahnschrift SemiLight" w:cs="Times New Roman"/>
          <w:noProof/>
          <w:color w:val="000000" w:themeColor="text1"/>
          <w:sz w:val="20"/>
          <w:szCs w:val="20"/>
        </w:rPr>
      </w:pPr>
    </w:p>
    <w:p w14:paraId="68EC0259" w14:textId="43619F1F" w:rsidR="001F70FB" w:rsidRPr="00D97370" w:rsidRDefault="001F70FB" w:rsidP="00D97370">
      <w:pPr>
        <w:spacing w:after="120" w:line="240" w:lineRule="auto"/>
        <w:jc w:val="both"/>
        <w:rPr>
          <w:rFonts w:ascii="Bahnschrift SemiLight" w:hAnsi="Bahnschrift SemiLight" w:cs="Times New Roman"/>
          <w:bCs/>
          <w:i/>
          <w:noProof/>
          <w:color w:val="000000" w:themeColor="text1"/>
          <w:sz w:val="20"/>
          <w:szCs w:val="20"/>
        </w:rPr>
      </w:pPr>
      <w:r w:rsidRPr="00D97370">
        <w:rPr>
          <w:rFonts w:ascii="Bahnschrift SemiLight" w:hAnsi="Bahnschrift SemiLight" w:cs="Times New Roman"/>
          <w:bCs/>
          <w:i/>
          <w:noProof/>
          <w:color w:val="000000" w:themeColor="text1"/>
          <w:sz w:val="20"/>
          <w:szCs w:val="20"/>
        </w:rPr>
        <w:t xml:space="preserve">Tabulka 4 </w:t>
      </w:r>
      <w:r w:rsidR="00B47043" w:rsidRPr="00D97370">
        <w:rPr>
          <w:rFonts w:ascii="Bahnschrift SemiLight" w:hAnsi="Bahnschrift SemiLight" w:cs="Times New Roman"/>
          <w:bCs/>
          <w:i/>
          <w:noProof/>
          <w:color w:val="000000" w:themeColor="text1"/>
          <w:sz w:val="20"/>
          <w:szCs w:val="20"/>
        </w:rPr>
        <w:t>-</w:t>
      </w:r>
      <w:r w:rsidRPr="00D97370">
        <w:rPr>
          <w:rFonts w:ascii="Bahnschrift SemiLight" w:hAnsi="Bahnschrift SemiLight" w:cs="Times New Roman"/>
          <w:bCs/>
          <w:i/>
          <w:noProof/>
          <w:color w:val="000000" w:themeColor="text1"/>
          <w:sz w:val="20"/>
          <w:szCs w:val="20"/>
        </w:rPr>
        <w:t xml:space="preserve"> přehled deseti nejčastěji evidovaných přestupků a trestných činů</w:t>
      </w:r>
    </w:p>
    <w:tbl>
      <w:tblPr>
        <w:tblStyle w:val="Tabulkaseznamu4zvraznn1"/>
        <w:tblW w:w="10490" w:type="dxa"/>
        <w:tblInd w:w="-147" w:type="dxa"/>
        <w:tblLook w:val="04A0" w:firstRow="1" w:lastRow="0" w:firstColumn="1" w:lastColumn="0" w:noHBand="0" w:noVBand="1"/>
      </w:tblPr>
      <w:tblGrid>
        <w:gridCol w:w="376"/>
        <w:gridCol w:w="7702"/>
        <w:gridCol w:w="615"/>
        <w:gridCol w:w="837"/>
        <w:gridCol w:w="970"/>
      </w:tblGrid>
      <w:tr w:rsidR="00B360DE" w:rsidRPr="00B360DE" w14:paraId="5E99A144" w14:textId="77777777" w:rsidTr="007A399B">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4" w:type="dxa"/>
            <w:shd w:val="clear" w:color="auto" w:fill="008080"/>
          </w:tcPr>
          <w:p w14:paraId="4333CD09" w14:textId="77777777" w:rsidR="0043740E" w:rsidRPr="00B360DE" w:rsidRDefault="0043740E" w:rsidP="0043740E">
            <w:pPr>
              <w:rPr>
                <w:rFonts w:ascii="Bahnschrift" w:eastAsia="Times New Roman" w:hAnsi="Bahnschrift" w:cs="Calibri"/>
                <w:sz w:val="18"/>
                <w:lang w:eastAsia="cs-CZ"/>
              </w:rPr>
            </w:pPr>
          </w:p>
        </w:tc>
        <w:tc>
          <w:tcPr>
            <w:tcW w:w="7702" w:type="dxa"/>
            <w:shd w:val="clear" w:color="auto" w:fill="008080"/>
            <w:noWrap/>
            <w:hideMark/>
          </w:tcPr>
          <w:p w14:paraId="198C4FD9" w14:textId="036E8D6A" w:rsidR="0043740E" w:rsidRPr="00B360DE" w:rsidRDefault="0043740E" w:rsidP="0043740E">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B360DE">
              <w:rPr>
                <w:rFonts w:ascii="Bahnschrift" w:eastAsia="Times New Roman" w:hAnsi="Bahnschrift" w:cs="Calibri"/>
                <w:sz w:val="18"/>
                <w:lang w:eastAsia="cs-CZ"/>
              </w:rPr>
              <w:t>Jednání</w:t>
            </w:r>
          </w:p>
        </w:tc>
        <w:tc>
          <w:tcPr>
            <w:tcW w:w="607" w:type="dxa"/>
            <w:shd w:val="clear" w:color="auto" w:fill="008080"/>
            <w:noWrap/>
            <w:hideMark/>
          </w:tcPr>
          <w:p w14:paraId="36DFFEF1" w14:textId="77777777" w:rsidR="0043740E" w:rsidRPr="00B360DE" w:rsidRDefault="0043740E" w:rsidP="0043740E">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B360DE">
              <w:rPr>
                <w:rFonts w:ascii="Bahnschrift" w:eastAsia="Times New Roman" w:hAnsi="Bahnschrift" w:cs="Calibri"/>
                <w:sz w:val="18"/>
                <w:lang w:eastAsia="cs-CZ"/>
              </w:rPr>
              <w:t>Body</w:t>
            </w:r>
          </w:p>
        </w:tc>
        <w:tc>
          <w:tcPr>
            <w:tcW w:w="837" w:type="dxa"/>
            <w:shd w:val="clear" w:color="auto" w:fill="008080"/>
            <w:noWrap/>
            <w:hideMark/>
          </w:tcPr>
          <w:p w14:paraId="2B212934" w14:textId="7F04783D" w:rsidR="0043740E" w:rsidRPr="00B360DE" w:rsidRDefault="0043740E" w:rsidP="0043740E">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b w:val="0"/>
                <w:bCs w:val="0"/>
                <w:sz w:val="18"/>
                <w:lang w:eastAsia="cs-CZ"/>
              </w:rPr>
            </w:pPr>
            <w:r w:rsidRPr="00B360DE">
              <w:rPr>
                <w:rFonts w:ascii="Bahnschrift" w:eastAsia="Times New Roman" w:hAnsi="Bahnschrift" w:cs="Calibri"/>
                <w:sz w:val="18"/>
                <w:lang w:eastAsia="cs-CZ"/>
              </w:rPr>
              <w:t xml:space="preserve">Počet </w:t>
            </w:r>
          </w:p>
        </w:tc>
        <w:tc>
          <w:tcPr>
            <w:tcW w:w="970" w:type="dxa"/>
            <w:shd w:val="clear" w:color="auto" w:fill="008080"/>
            <w:noWrap/>
            <w:hideMark/>
          </w:tcPr>
          <w:p w14:paraId="335F0042" w14:textId="77777777" w:rsidR="0043740E" w:rsidRPr="00B360DE" w:rsidRDefault="0043740E" w:rsidP="0043740E">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B360DE">
              <w:rPr>
                <w:rFonts w:ascii="Bahnschrift" w:eastAsia="Times New Roman" w:hAnsi="Bahnschrift" w:cs="Calibri"/>
                <w:sz w:val="18"/>
                <w:lang w:eastAsia="cs-CZ"/>
              </w:rPr>
              <w:t>Průměr za den</w:t>
            </w:r>
          </w:p>
        </w:tc>
      </w:tr>
      <w:tr w:rsidR="0043740E" w:rsidRPr="00B360DE" w14:paraId="5B3233FC" w14:textId="77777777" w:rsidTr="007A399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4" w:type="dxa"/>
            <w:shd w:val="clear" w:color="auto" w:fill="F3FFFC"/>
          </w:tcPr>
          <w:p w14:paraId="2271C7F6" w14:textId="77777777" w:rsidR="0043740E" w:rsidRPr="00B360DE" w:rsidRDefault="0043740E" w:rsidP="0043740E">
            <w:pPr>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1</w:t>
            </w:r>
          </w:p>
          <w:p w14:paraId="002F5B95" w14:textId="77777777" w:rsidR="0043740E" w:rsidRPr="00B360DE" w:rsidRDefault="0043740E" w:rsidP="0043740E">
            <w:pPr>
              <w:rPr>
                <w:rFonts w:ascii="Bahnschrift" w:eastAsia="Times New Roman" w:hAnsi="Bahnschrift" w:cs="Calibri"/>
                <w:b w:val="0"/>
                <w:color w:val="000000"/>
                <w:sz w:val="18"/>
                <w:lang w:eastAsia="cs-CZ"/>
              </w:rPr>
            </w:pPr>
          </w:p>
        </w:tc>
        <w:tc>
          <w:tcPr>
            <w:tcW w:w="7702" w:type="dxa"/>
            <w:shd w:val="clear" w:color="auto" w:fill="F3FFFC"/>
            <w:noWrap/>
            <w:hideMark/>
          </w:tcPr>
          <w:p w14:paraId="394BE2D9" w14:textId="354DAE95" w:rsidR="0043740E" w:rsidRPr="00B360DE" w:rsidRDefault="0043740E" w:rsidP="0043740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při řízení vozidla překročí nejvyšší dovolenou rychlost stanovenou zvláštním právním předpisem nebo dopravní značkou v obci o méně než 20 km.h-1 (ale více než 5 km.h-1)</w:t>
            </w:r>
          </w:p>
        </w:tc>
        <w:tc>
          <w:tcPr>
            <w:tcW w:w="607" w:type="dxa"/>
            <w:shd w:val="clear" w:color="auto" w:fill="F3FFFC"/>
            <w:noWrap/>
            <w:hideMark/>
          </w:tcPr>
          <w:p w14:paraId="2F4A7BE5" w14:textId="77777777" w:rsidR="0043740E" w:rsidRPr="00B360DE" w:rsidRDefault="0043740E" w:rsidP="0043740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2</w:t>
            </w:r>
          </w:p>
        </w:tc>
        <w:tc>
          <w:tcPr>
            <w:tcW w:w="837" w:type="dxa"/>
            <w:shd w:val="clear" w:color="auto" w:fill="F3FFFC"/>
            <w:noWrap/>
            <w:hideMark/>
          </w:tcPr>
          <w:p w14:paraId="577FCA98" w14:textId="0686CD5B" w:rsidR="0043740E" w:rsidRPr="00B360DE" w:rsidRDefault="0043740E" w:rsidP="0043740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99</w:t>
            </w:r>
            <w:r w:rsidR="00B360DE">
              <w:rPr>
                <w:rFonts w:ascii="Bahnschrift" w:eastAsia="Times New Roman" w:hAnsi="Bahnschrift" w:cs="Calibri"/>
                <w:color w:val="000000"/>
                <w:sz w:val="18"/>
                <w:lang w:eastAsia="cs-CZ"/>
              </w:rPr>
              <w:t xml:space="preserve"> </w:t>
            </w:r>
            <w:r w:rsidRPr="00B360DE">
              <w:rPr>
                <w:rFonts w:ascii="Bahnschrift" w:eastAsia="Times New Roman" w:hAnsi="Bahnschrift" w:cs="Calibri"/>
                <w:color w:val="000000"/>
                <w:sz w:val="18"/>
                <w:lang w:eastAsia="cs-CZ"/>
              </w:rPr>
              <w:t>710</w:t>
            </w:r>
          </w:p>
        </w:tc>
        <w:tc>
          <w:tcPr>
            <w:tcW w:w="970" w:type="dxa"/>
            <w:shd w:val="clear" w:color="auto" w:fill="F3FFFC"/>
            <w:noWrap/>
            <w:hideMark/>
          </w:tcPr>
          <w:p w14:paraId="047D6FAF" w14:textId="77777777" w:rsidR="0043740E" w:rsidRPr="00B360DE" w:rsidRDefault="0043740E" w:rsidP="0043740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273</w:t>
            </w:r>
          </w:p>
        </w:tc>
      </w:tr>
      <w:tr w:rsidR="0043740E" w:rsidRPr="00B360DE" w14:paraId="227A00A6" w14:textId="77777777" w:rsidTr="007A399B">
        <w:trPr>
          <w:trHeight w:val="301"/>
        </w:trPr>
        <w:tc>
          <w:tcPr>
            <w:cnfStyle w:val="001000000000" w:firstRow="0" w:lastRow="0" w:firstColumn="1" w:lastColumn="0" w:oddVBand="0" w:evenVBand="0" w:oddHBand="0" w:evenHBand="0" w:firstRowFirstColumn="0" w:firstRowLastColumn="0" w:lastRowFirstColumn="0" w:lastRowLastColumn="0"/>
            <w:tcW w:w="374" w:type="dxa"/>
          </w:tcPr>
          <w:p w14:paraId="2711CED7" w14:textId="0210FCD1" w:rsidR="0043740E" w:rsidRPr="00B360DE" w:rsidRDefault="0043740E" w:rsidP="0043740E">
            <w:pPr>
              <w:rPr>
                <w:rFonts w:ascii="Bahnschrift" w:eastAsia="Times New Roman" w:hAnsi="Bahnschrift" w:cs="Calibri"/>
                <w:b w:val="0"/>
                <w:color w:val="000000"/>
                <w:sz w:val="18"/>
                <w:lang w:eastAsia="cs-CZ"/>
              </w:rPr>
            </w:pPr>
            <w:r w:rsidRPr="00B360DE">
              <w:rPr>
                <w:rFonts w:ascii="Bahnschrift" w:eastAsia="Times New Roman" w:hAnsi="Bahnschrift" w:cs="Calibri"/>
                <w:color w:val="000000"/>
                <w:sz w:val="18"/>
                <w:lang w:eastAsia="cs-CZ"/>
              </w:rPr>
              <w:t>2</w:t>
            </w:r>
          </w:p>
        </w:tc>
        <w:tc>
          <w:tcPr>
            <w:tcW w:w="7702" w:type="dxa"/>
            <w:noWrap/>
            <w:hideMark/>
          </w:tcPr>
          <w:p w14:paraId="30013938" w14:textId="33D90140" w:rsidR="0043740E" w:rsidRPr="00B360DE" w:rsidRDefault="0043740E" w:rsidP="0043740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při řízení vozidla drží v ruce nebo jiným způsobem telefonní přístroj nebo jiné hovorové nebo záznamové zařízení</w:t>
            </w:r>
          </w:p>
        </w:tc>
        <w:tc>
          <w:tcPr>
            <w:tcW w:w="607" w:type="dxa"/>
            <w:noWrap/>
            <w:hideMark/>
          </w:tcPr>
          <w:p w14:paraId="39FCD7AF" w14:textId="77777777" w:rsidR="0043740E" w:rsidRPr="00B360DE" w:rsidRDefault="0043740E" w:rsidP="0043740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2</w:t>
            </w:r>
          </w:p>
        </w:tc>
        <w:tc>
          <w:tcPr>
            <w:tcW w:w="837" w:type="dxa"/>
            <w:noWrap/>
            <w:hideMark/>
          </w:tcPr>
          <w:p w14:paraId="33EB3336" w14:textId="38464FDA" w:rsidR="0043740E" w:rsidRPr="00B360DE" w:rsidRDefault="0043740E" w:rsidP="0043740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59</w:t>
            </w:r>
            <w:r w:rsidR="00B360DE">
              <w:rPr>
                <w:rFonts w:ascii="Bahnschrift" w:eastAsia="Times New Roman" w:hAnsi="Bahnschrift" w:cs="Calibri"/>
                <w:color w:val="000000"/>
                <w:sz w:val="18"/>
                <w:lang w:eastAsia="cs-CZ"/>
              </w:rPr>
              <w:t xml:space="preserve"> </w:t>
            </w:r>
            <w:r w:rsidRPr="00B360DE">
              <w:rPr>
                <w:rFonts w:ascii="Bahnschrift" w:eastAsia="Times New Roman" w:hAnsi="Bahnschrift" w:cs="Calibri"/>
                <w:color w:val="000000"/>
                <w:sz w:val="18"/>
                <w:lang w:eastAsia="cs-CZ"/>
              </w:rPr>
              <w:t>792</w:t>
            </w:r>
          </w:p>
        </w:tc>
        <w:tc>
          <w:tcPr>
            <w:tcW w:w="970" w:type="dxa"/>
            <w:noWrap/>
            <w:hideMark/>
          </w:tcPr>
          <w:p w14:paraId="7F70B919" w14:textId="77777777" w:rsidR="0043740E" w:rsidRPr="00B360DE" w:rsidRDefault="0043740E" w:rsidP="0043740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164</w:t>
            </w:r>
          </w:p>
        </w:tc>
      </w:tr>
      <w:tr w:rsidR="0043740E" w:rsidRPr="00B360DE" w14:paraId="0A840CDD" w14:textId="77777777" w:rsidTr="007A399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4" w:type="dxa"/>
            <w:shd w:val="clear" w:color="auto" w:fill="F3FFFC"/>
          </w:tcPr>
          <w:p w14:paraId="2F076203" w14:textId="60BF863C" w:rsidR="0043740E" w:rsidRPr="00B360DE" w:rsidRDefault="0043740E" w:rsidP="0043740E">
            <w:pPr>
              <w:rPr>
                <w:rFonts w:ascii="Bahnschrift" w:eastAsia="Times New Roman" w:hAnsi="Bahnschrift" w:cs="Calibri"/>
                <w:b w:val="0"/>
                <w:color w:val="000000"/>
                <w:sz w:val="18"/>
                <w:lang w:eastAsia="cs-CZ"/>
              </w:rPr>
            </w:pPr>
            <w:r w:rsidRPr="00B360DE">
              <w:rPr>
                <w:rFonts w:ascii="Bahnschrift" w:eastAsia="Times New Roman" w:hAnsi="Bahnschrift" w:cs="Calibri"/>
                <w:color w:val="000000"/>
                <w:sz w:val="18"/>
                <w:lang w:eastAsia="cs-CZ"/>
              </w:rPr>
              <w:t>3</w:t>
            </w:r>
          </w:p>
        </w:tc>
        <w:tc>
          <w:tcPr>
            <w:tcW w:w="7702" w:type="dxa"/>
            <w:shd w:val="clear" w:color="auto" w:fill="F3FFFC"/>
            <w:noWrap/>
            <w:hideMark/>
          </w:tcPr>
          <w:p w14:paraId="3D77B0DA" w14:textId="7138E71E" w:rsidR="0043740E" w:rsidRPr="00B360DE" w:rsidRDefault="0043740E" w:rsidP="0043740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porušení povinnosti být za jízdy připoután bezpečnostním pásem nebo užít ochrannou přílbu</w:t>
            </w:r>
          </w:p>
        </w:tc>
        <w:tc>
          <w:tcPr>
            <w:tcW w:w="607" w:type="dxa"/>
            <w:shd w:val="clear" w:color="auto" w:fill="F3FFFC"/>
            <w:noWrap/>
            <w:hideMark/>
          </w:tcPr>
          <w:p w14:paraId="33C87F27" w14:textId="77777777" w:rsidR="0043740E" w:rsidRPr="00B360DE" w:rsidRDefault="0043740E" w:rsidP="0043740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3</w:t>
            </w:r>
          </w:p>
        </w:tc>
        <w:tc>
          <w:tcPr>
            <w:tcW w:w="837" w:type="dxa"/>
            <w:shd w:val="clear" w:color="auto" w:fill="F3FFFC"/>
            <w:noWrap/>
            <w:hideMark/>
          </w:tcPr>
          <w:p w14:paraId="2DC2BA7C" w14:textId="12CBCC85" w:rsidR="0043740E" w:rsidRPr="00B360DE" w:rsidRDefault="0043740E" w:rsidP="0043740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47</w:t>
            </w:r>
            <w:r w:rsidR="00B360DE">
              <w:rPr>
                <w:rFonts w:ascii="Bahnschrift" w:eastAsia="Times New Roman" w:hAnsi="Bahnschrift" w:cs="Calibri"/>
                <w:color w:val="000000"/>
                <w:sz w:val="18"/>
                <w:lang w:eastAsia="cs-CZ"/>
              </w:rPr>
              <w:t xml:space="preserve"> </w:t>
            </w:r>
            <w:r w:rsidRPr="00B360DE">
              <w:rPr>
                <w:rFonts w:ascii="Bahnschrift" w:eastAsia="Times New Roman" w:hAnsi="Bahnschrift" w:cs="Calibri"/>
                <w:color w:val="000000"/>
                <w:sz w:val="18"/>
                <w:lang w:eastAsia="cs-CZ"/>
              </w:rPr>
              <w:t>769</w:t>
            </w:r>
          </w:p>
        </w:tc>
        <w:tc>
          <w:tcPr>
            <w:tcW w:w="970" w:type="dxa"/>
            <w:shd w:val="clear" w:color="auto" w:fill="F3FFFC"/>
            <w:noWrap/>
            <w:hideMark/>
          </w:tcPr>
          <w:p w14:paraId="142FD827" w14:textId="77777777" w:rsidR="0043740E" w:rsidRPr="00B360DE" w:rsidRDefault="0043740E" w:rsidP="0043740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131</w:t>
            </w:r>
          </w:p>
        </w:tc>
      </w:tr>
      <w:tr w:rsidR="0043740E" w:rsidRPr="00B360DE" w14:paraId="67A53EA2" w14:textId="77777777" w:rsidTr="007A399B">
        <w:trPr>
          <w:trHeight w:val="301"/>
        </w:trPr>
        <w:tc>
          <w:tcPr>
            <w:cnfStyle w:val="001000000000" w:firstRow="0" w:lastRow="0" w:firstColumn="1" w:lastColumn="0" w:oddVBand="0" w:evenVBand="0" w:oddHBand="0" w:evenHBand="0" w:firstRowFirstColumn="0" w:firstRowLastColumn="0" w:lastRowFirstColumn="0" w:lastRowLastColumn="0"/>
            <w:tcW w:w="374" w:type="dxa"/>
          </w:tcPr>
          <w:p w14:paraId="61B040F7" w14:textId="2E8DA15D" w:rsidR="0043740E" w:rsidRPr="00B360DE" w:rsidRDefault="0043740E" w:rsidP="0043740E">
            <w:pPr>
              <w:rPr>
                <w:rFonts w:ascii="Bahnschrift" w:eastAsia="Times New Roman" w:hAnsi="Bahnschrift" w:cs="Calibri"/>
                <w:b w:val="0"/>
                <w:color w:val="000000"/>
                <w:sz w:val="18"/>
                <w:lang w:eastAsia="cs-CZ"/>
              </w:rPr>
            </w:pPr>
            <w:r w:rsidRPr="00B360DE">
              <w:rPr>
                <w:rFonts w:ascii="Bahnschrift" w:eastAsia="Times New Roman" w:hAnsi="Bahnschrift" w:cs="Calibri"/>
                <w:color w:val="000000"/>
                <w:sz w:val="18"/>
                <w:lang w:eastAsia="cs-CZ"/>
              </w:rPr>
              <w:t>4</w:t>
            </w:r>
          </w:p>
        </w:tc>
        <w:tc>
          <w:tcPr>
            <w:tcW w:w="7702" w:type="dxa"/>
            <w:noWrap/>
            <w:hideMark/>
          </w:tcPr>
          <w:p w14:paraId="06EE32B6" w14:textId="4947C729" w:rsidR="0043740E" w:rsidRPr="00B360DE" w:rsidRDefault="0043740E" w:rsidP="0043740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při řízení vozidla překročí nejvyšší dovolenou rychlost stanovenou zvláštním právním předpisem nebo dopravní značkou v obci o 20 km.h-1 a více</w:t>
            </w:r>
          </w:p>
        </w:tc>
        <w:tc>
          <w:tcPr>
            <w:tcW w:w="607" w:type="dxa"/>
            <w:noWrap/>
            <w:hideMark/>
          </w:tcPr>
          <w:p w14:paraId="7B1C1AF9" w14:textId="77777777" w:rsidR="0043740E" w:rsidRPr="00B360DE" w:rsidRDefault="0043740E" w:rsidP="0043740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3</w:t>
            </w:r>
          </w:p>
        </w:tc>
        <w:tc>
          <w:tcPr>
            <w:tcW w:w="837" w:type="dxa"/>
            <w:noWrap/>
            <w:hideMark/>
          </w:tcPr>
          <w:p w14:paraId="0043BEC4" w14:textId="2EF0FD3A" w:rsidR="0043740E" w:rsidRPr="00B360DE" w:rsidRDefault="0043740E" w:rsidP="0043740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33</w:t>
            </w:r>
            <w:r w:rsidR="00B360DE">
              <w:rPr>
                <w:rFonts w:ascii="Bahnschrift" w:eastAsia="Times New Roman" w:hAnsi="Bahnschrift" w:cs="Calibri"/>
                <w:color w:val="000000"/>
                <w:sz w:val="18"/>
                <w:lang w:eastAsia="cs-CZ"/>
              </w:rPr>
              <w:t xml:space="preserve"> </w:t>
            </w:r>
            <w:r w:rsidRPr="00B360DE">
              <w:rPr>
                <w:rFonts w:ascii="Bahnschrift" w:eastAsia="Times New Roman" w:hAnsi="Bahnschrift" w:cs="Calibri"/>
                <w:color w:val="000000"/>
                <w:sz w:val="18"/>
                <w:lang w:eastAsia="cs-CZ"/>
              </w:rPr>
              <w:t>249</w:t>
            </w:r>
          </w:p>
        </w:tc>
        <w:tc>
          <w:tcPr>
            <w:tcW w:w="970" w:type="dxa"/>
            <w:noWrap/>
            <w:hideMark/>
          </w:tcPr>
          <w:p w14:paraId="348B8620" w14:textId="77777777" w:rsidR="0043740E" w:rsidRPr="00B360DE" w:rsidRDefault="0043740E" w:rsidP="0043740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91</w:t>
            </w:r>
          </w:p>
        </w:tc>
      </w:tr>
      <w:tr w:rsidR="0043740E" w:rsidRPr="00B360DE" w14:paraId="271333EE" w14:textId="77777777" w:rsidTr="007A399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4" w:type="dxa"/>
            <w:shd w:val="clear" w:color="auto" w:fill="F3FFFC"/>
          </w:tcPr>
          <w:p w14:paraId="78C3D846" w14:textId="0A74370B" w:rsidR="0043740E" w:rsidRPr="00B360DE" w:rsidRDefault="0043740E" w:rsidP="0043740E">
            <w:pPr>
              <w:rPr>
                <w:rFonts w:ascii="Bahnschrift" w:eastAsia="Times New Roman" w:hAnsi="Bahnschrift" w:cs="Calibri"/>
                <w:b w:val="0"/>
                <w:color w:val="000000"/>
                <w:sz w:val="18"/>
                <w:lang w:eastAsia="cs-CZ"/>
              </w:rPr>
            </w:pPr>
            <w:r w:rsidRPr="00B360DE">
              <w:rPr>
                <w:rFonts w:ascii="Bahnschrift" w:eastAsia="Times New Roman" w:hAnsi="Bahnschrift" w:cs="Calibri"/>
                <w:color w:val="000000"/>
                <w:sz w:val="18"/>
                <w:lang w:eastAsia="cs-CZ"/>
              </w:rPr>
              <w:t>5</w:t>
            </w:r>
          </w:p>
        </w:tc>
        <w:tc>
          <w:tcPr>
            <w:tcW w:w="7702" w:type="dxa"/>
            <w:shd w:val="clear" w:color="auto" w:fill="F3FFFC"/>
            <w:noWrap/>
            <w:hideMark/>
          </w:tcPr>
          <w:p w14:paraId="4960B1DB" w14:textId="41B9321A" w:rsidR="0043740E" w:rsidRPr="00B360DE" w:rsidRDefault="0043740E" w:rsidP="0043740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 xml:space="preserve">při řízení vozidla překročí nejvyšší dovolenou rychlost stanovenou zvláštním právním předpisem nebo dopravní značkou mimo obec o méně než 30 </w:t>
            </w:r>
            <w:proofErr w:type="gramStart"/>
            <w:r w:rsidRPr="00B360DE">
              <w:rPr>
                <w:rFonts w:ascii="Bahnschrift" w:eastAsia="Times New Roman" w:hAnsi="Bahnschrift" w:cs="Calibri"/>
                <w:color w:val="000000"/>
                <w:sz w:val="18"/>
                <w:lang w:eastAsia="cs-CZ"/>
              </w:rPr>
              <w:t>km</w:t>
            </w:r>
            <w:proofErr w:type="gramEnd"/>
            <w:r w:rsidRPr="00B360DE">
              <w:rPr>
                <w:rFonts w:ascii="Bahnschrift" w:eastAsia="Times New Roman" w:hAnsi="Bahnschrift" w:cs="Calibri"/>
                <w:color w:val="000000"/>
                <w:sz w:val="18"/>
                <w:lang w:eastAsia="cs-CZ"/>
              </w:rPr>
              <w:t>.</w:t>
            </w:r>
            <w:proofErr w:type="gramStart"/>
            <w:r w:rsidRPr="00B360DE">
              <w:rPr>
                <w:rFonts w:ascii="Bahnschrift" w:eastAsia="Times New Roman" w:hAnsi="Bahnschrift" w:cs="Calibri"/>
                <w:color w:val="000000"/>
                <w:sz w:val="18"/>
                <w:lang w:eastAsia="cs-CZ"/>
              </w:rPr>
              <w:t>h.</w:t>
            </w:r>
            <w:proofErr w:type="gramEnd"/>
            <w:r w:rsidRPr="00B360DE">
              <w:rPr>
                <w:rFonts w:ascii="Bahnschrift" w:eastAsia="Times New Roman" w:hAnsi="Bahnschrift" w:cs="Calibri"/>
                <w:color w:val="000000"/>
                <w:sz w:val="18"/>
                <w:lang w:eastAsia="cs-CZ"/>
              </w:rPr>
              <w:t>-1 (ale více než 10 km.h-1)</w:t>
            </w:r>
          </w:p>
        </w:tc>
        <w:tc>
          <w:tcPr>
            <w:tcW w:w="607" w:type="dxa"/>
            <w:shd w:val="clear" w:color="auto" w:fill="F3FFFC"/>
            <w:noWrap/>
            <w:hideMark/>
          </w:tcPr>
          <w:p w14:paraId="1D93F2B5" w14:textId="77777777" w:rsidR="0043740E" w:rsidRPr="00B360DE" w:rsidRDefault="0043740E" w:rsidP="0043740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2</w:t>
            </w:r>
          </w:p>
        </w:tc>
        <w:tc>
          <w:tcPr>
            <w:tcW w:w="837" w:type="dxa"/>
            <w:shd w:val="clear" w:color="auto" w:fill="F3FFFC"/>
            <w:noWrap/>
            <w:hideMark/>
          </w:tcPr>
          <w:p w14:paraId="4FD2BC8E" w14:textId="0745B20E" w:rsidR="0043740E" w:rsidRPr="00B360DE" w:rsidRDefault="0043740E" w:rsidP="0043740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26</w:t>
            </w:r>
            <w:r w:rsidR="00B360DE">
              <w:rPr>
                <w:rFonts w:ascii="Bahnschrift" w:eastAsia="Times New Roman" w:hAnsi="Bahnschrift" w:cs="Calibri"/>
                <w:color w:val="000000"/>
                <w:sz w:val="18"/>
                <w:lang w:eastAsia="cs-CZ"/>
              </w:rPr>
              <w:t xml:space="preserve"> </w:t>
            </w:r>
            <w:r w:rsidRPr="00B360DE">
              <w:rPr>
                <w:rFonts w:ascii="Bahnschrift" w:eastAsia="Times New Roman" w:hAnsi="Bahnschrift" w:cs="Calibri"/>
                <w:color w:val="000000"/>
                <w:sz w:val="18"/>
                <w:lang w:eastAsia="cs-CZ"/>
              </w:rPr>
              <w:t>260</w:t>
            </w:r>
          </w:p>
        </w:tc>
        <w:tc>
          <w:tcPr>
            <w:tcW w:w="970" w:type="dxa"/>
            <w:shd w:val="clear" w:color="auto" w:fill="F3FFFC"/>
            <w:noWrap/>
            <w:hideMark/>
          </w:tcPr>
          <w:p w14:paraId="0D8AF62F" w14:textId="77777777" w:rsidR="0043740E" w:rsidRPr="00B360DE" w:rsidRDefault="0043740E" w:rsidP="0043740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72</w:t>
            </w:r>
          </w:p>
        </w:tc>
      </w:tr>
      <w:tr w:rsidR="0043740E" w:rsidRPr="00B360DE" w14:paraId="366E9235" w14:textId="77777777" w:rsidTr="007A399B">
        <w:trPr>
          <w:trHeight w:val="301"/>
        </w:trPr>
        <w:tc>
          <w:tcPr>
            <w:cnfStyle w:val="001000000000" w:firstRow="0" w:lastRow="0" w:firstColumn="1" w:lastColumn="0" w:oddVBand="0" w:evenVBand="0" w:oddHBand="0" w:evenHBand="0" w:firstRowFirstColumn="0" w:firstRowLastColumn="0" w:lastRowFirstColumn="0" w:lastRowLastColumn="0"/>
            <w:tcW w:w="374" w:type="dxa"/>
          </w:tcPr>
          <w:p w14:paraId="7CE8B715" w14:textId="277054B3" w:rsidR="0043740E" w:rsidRPr="00B360DE" w:rsidRDefault="0043740E" w:rsidP="0043740E">
            <w:pPr>
              <w:rPr>
                <w:rFonts w:ascii="Bahnschrift" w:eastAsia="Times New Roman" w:hAnsi="Bahnschrift" w:cs="Calibri"/>
                <w:b w:val="0"/>
                <w:color w:val="000000"/>
                <w:sz w:val="18"/>
                <w:lang w:eastAsia="cs-CZ"/>
              </w:rPr>
            </w:pPr>
            <w:r w:rsidRPr="00B360DE">
              <w:rPr>
                <w:rFonts w:ascii="Bahnschrift" w:eastAsia="Times New Roman" w:hAnsi="Bahnschrift" w:cs="Calibri"/>
                <w:color w:val="000000"/>
                <w:sz w:val="18"/>
                <w:lang w:eastAsia="cs-CZ"/>
              </w:rPr>
              <w:t>6</w:t>
            </w:r>
          </w:p>
        </w:tc>
        <w:tc>
          <w:tcPr>
            <w:tcW w:w="7702" w:type="dxa"/>
            <w:noWrap/>
            <w:hideMark/>
          </w:tcPr>
          <w:p w14:paraId="26BBF68C" w14:textId="0C4CE48D" w:rsidR="0043740E" w:rsidRPr="00B360DE" w:rsidRDefault="0043740E" w:rsidP="0043740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při řízení vozidla nedá přednost v jízdě v případech, ve kterých je povinen dát přednost v jízdě</w:t>
            </w:r>
          </w:p>
        </w:tc>
        <w:tc>
          <w:tcPr>
            <w:tcW w:w="607" w:type="dxa"/>
            <w:noWrap/>
            <w:hideMark/>
          </w:tcPr>
          <w:p w14:paraId="13EE1E79" w14:textId="77777777" w:rsidR="0043740E" w:rsidRPr="00B360DE" w:rsidRDefault="0043740E" w:rsidP="0043740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4</w:t>
            </w:r>
          </w:p>
        </w:tc>
        <w:tc>
          <w:tcPr>
            <w:tcW w:w="837" w:type="dxa"/>
            <w:noWrap/>
            <w:hideMark/>
          </w:tcPr>
          <w:p w14:paraId="3113B19E" w14:textId="465043EC" w:rsidR="0043740E" w:rsidRPr="00B360DE" w:rsidRDefault="0043740E" w:rsidP="0043740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12</w:t>
            </w:r>
            <w:r w:rsidR="00B360DE">
              <w:rPr>
                <w:rFonts w:ascii="Bahnschrift" w:eastAsia="Times New Roman" w:hAnsi="Bahnschrift" w:cs="Calibri"/>
                <w:color w:val="000000"/>
                <w:sz w:val="18"/>
                <w:lang w:eastAsia="cs-CZ"/>
              </w:rPr>
              <w:t xml:space="preserve"> </w:t>
            </w:r>
            <w:r w:rsidRPr="00B360DE">
              <w:rPr>
                <w:rFonts w:ascii="Bahnschrift" w:eastAsia="Times New Roman" w:hAnsi="Bahnschrift" w:cs="Calibri"/>
                <w:color w:val="000000"/>
                <w:sz w:val="18"/>
                <w:lang w:eastAsia="cs-CZ"/>
              </w:rPr>
              <w:t>649</w:t>
            </w:r>
          </w:p>
        </w:tc>
        <w:tc>
          <w:tcPr>
            <w:tcW w:w="970" w:type="dxa"/>
            <w:noWrap/>
            <w:hideMark/>
          </w:tcPr>
          <w:p w14:paraId="047C7A5A" w14:textId="77777777" w:rsidR="0043740E" w:rsidRPr="00B360DE" w:rsidRDefault="0043740E" w:rsidP="0043740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35</w:t>
            </w:r>
          </w:p>
        </w:tc>
      </w:tr>
      <w:tr w:rsidR="0043740E" w:rsidRPr="00B360DE" w14:paraId="5A961F98" w14:textId="77777777" w:rsidTr="007A399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4" w:type="dxa"/>
            <w:shd w:val="clear" w:color="auto" w:fill="F3FFFC"/>
          </w:tcPr>
          <w:p w14:paraId="3E699393" w14:textId="1B6E173E" w:rsidR="0043740E" w:rsidRPr="00B360DE" w:rsidRDefault="0043740E" w:rsidP="0043740E">
            <w:pPr>
              <w:rPr>
                <w:rFonts w:ascii="Bahnschrift" w:eastAsia="Times New Roman" w:hAnsi="Bahnschrift" w:cs="Calibri"/>
                <w:b w:val="0"/>
                <w:color w:val="000000"/>
                <w:sz w:val="18"/>
                <w:lang w:eastAsia="cs-CZ"/>
              </w:rPr>
            </w:pPr>
            <w:r w:rsidRPr="00B360DE">
              <w:rPr>
                <w:rFonts w:ascii="Bahnschrift" w:eastAsia="Times New Roman" w:hAnsi="Bahnschrift" w:cs="Calibri"/>
                <w:color w:val="000000"/>
                <w:sz w:val="18"/>
                <w:lang w:eastAsia="cs-CZ"/>
              </w:rPr>
              <w:t>7</w:t>
            </w:r>
          </w:p>
        </w:tc>
        <w:tc>
          <w:tcPr>
            <w:tcW w:w="7702" w:type="dxa"/>
            <w:shd w:val="clear" w:color="auto" w:fill="F3FFFC"/>
            <w:noWrap/>
            <w:hideMark/>
          </w:tcPr>
          <w:p w14:paraId="4AEBC7FB" w14:textId="06C493DF" w:rsidR="0043740E" w:rsidRPr="00B360DE" w:rsidRDefault="0043740E" w:rsidP="0043740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 xml:space="preserve">při řízení vozidla překročí nejvyšší dovolenou rychlost stanovenou zvláštním právním předpisem nebo dopravní značkou mimo obec o 30 </w:t>
            </w:r>
            <w:proofErr w:type="gramStart"/>
            <w:r w:rsidRPr="00B360DE">
              <w:rPr>
                <w:rFonts w:ascii="Bahnschrift" w:eastAsia="Times New Roman" w:hAnsi="Bahnschrift" w:cs="Calibri"/>
                <w:color w:val="000000"/>
                <w:sz w:val="18"/>
                <w:lang w:eastAsia="cs-CZ"/>
              </w:rPr>
              <w:t>km</w:t>
            </w:r>
            <w:proofErr w:type="gramEnd"/>
            <w:r w:rsidRPr="00B360DE">
              <w:rPr>
                <w:rFonts w:ascii="Bahnschrift" w:eastAsia="Times New Roman" w:hAnsi="Bahnschrift" w:cs="Calibri"/>
                <w:color w:val="000000"/>
                <w:sz w:val="18"/>
                <w:lang w:eastAsia="cs-CZ"/>
              </w:rPr>
              <w:t>.</w:t>
            </w:r>
            <w:proofErr w:type="gramStart"/>
            <w:r w:rsidRPr="00B360DE">
              <w:rPr>
                <w:rFonts w:ascii="Bahnschrift" w:eastAsia="Times New Roman" w:hAnsi="Bahnschrift" w:cs="Calibri"/>
                <w:color w:val="000000"/>
                <w:sz w:val="18"/>
                <w:lang w:eastAsia="cs-CZ"/>
              </w:rPr>
              <w:t>h.</w:t>
            </w:r>
            <w:proofErr w:type="gramEnd"/>
            <w:r w:rsidRPr="00B360DE">
              <w:rPr>
                <w:rFonts w:ascii="Bahnschrift" w:eastAsia="Times New Roman" w:hAnsi="Bahnschrift" w:cs="Calibri"/>
                <w:color w:val="000000"/>
                <w:sz w:val="18"/>
                <w:lang w:eastAsia="cs-CZ"/>
              </w:rPr>
              <w:t>-1 a více</w:t>
            </w:r>
          </w:p>
        </w:tc>
        <w:tc>
          <w:tcPr>
            <w:tcW w:w="607" w:type="dxa"/>
            <w:shd w:val="clear" w:color="auto" w:fill="F3FFFC"/>
            <w:noWrap/>
            <w:hideMark/>
          </w:tcPr>
          <w:p w14:paraId="5263C206" w14:textId="77777777" w:rsidR="0043740E" w:rsidRPr="00B360DE" w:rsidRDefault="0043740E" w:rsidP="0043740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3</w:t>
            </w:r>
          </w:p>
        </w:tc>
        <w:tc>
          <w:tcPr>
            <w:tcW w:w="837" w:type="dxa"/>
            <w:shd w:val="clear" w:color="auto" w:fill="F3FFFC"/>
            <w:noWrap/>
            <w:hideMark/>
          </w:tcPr>
          <w:p w14:paraId="581731DA" w14:textId="6814F74D" w:rsidR="0043740E" w:rsidRPr="00B360DE" w:rsidRDefault="0043740E" w:rsidP="0043740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8</w:t>
            </w:r>
            <w:r w:rsidR="00B360DE">
              <w:rPr>
                <w:rFonts w:ascii="Bahnschrift" w:eastAsia="Times New Roman" w:hAnsi="Bahnschrift" w:cs="Calibri"/>
                <w:color w:val="000000"/>
                <w:sz w:val="18"/>
                <w:lang w:eastAsia="cs-CZ"/>
              </w:rPr>
              <w:t xml:space="preserve"> </w:t>
            </w:r>
            <w:r w:rsidRPr="00B360DE">
              <w:rPr>
                <w:rFonts w:ascii="Bahnschrift" w:eastAsia="Times New Roman" w:hAnsi="Bahnschrift" w:cs="Calibri"/>
                <w:color w:val="000000"/>
                <w:sz w:val="18"/>
                <w:lang w:eastAsia="cs-CZ"/>
              </w:rPr>
              <w:t>026</w:t>
            </w:r>
          </w:p>
        </w:tc>
        <w:tc>
          <w:tcPr>
            <w:tcW w:w="970" w:type="dxa"/>
            <w:shd w:val="clear" w:color="auto" w:fill="F3FFFC"/>
            <w:noWrap/>
            <w:hideMark/>
          </w:tcPr>
          <w:p w14:paraId="14A6B5B8" w14:textId="77777777" w:rsidR="0043740E" w:rsidRPr="00B360DE" w:rsidRDefault="0043740E" w:rsidP="0043740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22</w:t>
            </w:r>
          </w:p>
        </w:tc>
      </w:tr>
      <w:tr w:rsidR="0043740E" w:rsidRPr="00B360DE" w14:paraId="5649914C" w14:textId="77777777" w:rsidTr="007A399B">
        <w:trPr>
          <w:trHeight w:val="301"/>
        </w:trPr>
        <w:tc>
          <w:tcPr>
            <w:cnfStyle w:val="001000000000" w:firstRow="0" w:lastRow="0" w:firstColumn="1" w:lastColumn="0" w:oddVBand="0" w:evenVBand="0" w:oddHBand="0" w:evenHBand="0" w:firstRowFirstColumn="0" w:firstRowLastColumn="0" w:lastRowFirstColumn="0" w:lastRowLastColumn="0"/>
            <w:tcW w:w="374" w:type="dxa"/>
          </w:tcPr>
          <w:p w14:paraId="43346877" w14:textId="697E728C" w:rsidR="0043740E" w:rsidRPr="00B360DE" w:rsidRDefault="0043740E" w:rsidP="0043740E">
            <w:pPr>
              <w:rPr>
                <w:rFonts w:ascii="Bahnschrift" w:eastAsia="Times New Roman" w:hAnsi="Bahnschrift" w:cs="Calibri"/>
                <w:b w:val="0"/>
                <w:color w:val="000000"/>
                <w:sz w:val="18"/>
                <w:lang w:eastAsia="cs-CZ"/>
              </w:rPr>
            </w:pPr>
            <w:r w:rsidRPr="00B360DE">
              <w:rPr>
                <w:rFonts w:ascii="Bahnschrift" w:eastAsia="Times New Roman" w:hAnsi="Bahnschrift" w:cs="Calibri"/>
                <w:color w:val="000000"/>
                <w:sz w:val="18"/>
                <w:lang w:eastAsia="cs-CZ"/>
              </w:rPr>
              <w:t>8</w:t>
            </w:r>
          </w:p>
        </w:tc>
        <w:tc>
          <w:tcPr>
            <w:tcW w:w="7702" w:type="dxa"/>
            <w:noWrap/>
            <w:hideMark/>
          </w:tcPr>
          <w:p w14:paraId="4C46FC8F" w14:textId="734F45C4" w:rsidR="0043740E" w:rsidRPr="00B360DE" w:rsidRDefault="0043740E" w:rsidP="0043740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při řízení vozidla nezastaví vozidlo na signál, který mu přikazuje zastavit vozidlo podle zvláštního právního předpisu nebo na pokyn Stůj daný při řízení provozu na pozemních komunikacích anebo při dohledu na bezpečnost a plynulost provozu na pozemních komunikacích osobou k tomu oprávněnou</w:t>
            </w:r>
          </w:p>
        </w:tc>
        <w:tc>
          <w:tcPr>
            <w:tcW w:w="607" w:type="dxa"/>
            <w:noWrap/>
            <w:hideMark/>
          </w:tcPr>
          <w:p w14:paraId="5A53DAD5" w14:textId="77777777" w:rsidR="0043740E" w:rsidRPr="00B360DE" w:rsidRDefault="0043740E" w:rsidP="0043740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5</w:t>
            </w:r>
          </w:p>
        </w:tc>
        <w:tc>
          <w:tcPr>
            <w:tcW w:w="837" w:type="dxa"/>
            <w:noWrap/>
            <w:hideMark/>
          </w:tcPr>
          <w:p w14:paraId="5DFEF1E6" w14:textId="4070DCC5" w:rsidR="0043740E" w:rsidRPr="00B360DE" w:rsidRDefault="0043740E" w:rsidP="0043740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7</w:t>
            </w:r>
            <w:r w:rsidR="00B360DE">
              <w:rPr>
                <w:rFonts w:ascii="Bahnschrift" w:eastAsia="Times New Roman" w:hAnsi="Bahnschrift" w:cs="Calibri"/>
                <w:color w:val="000000"/>
                <w:sz w:val="18"/>
                <w:lang w:eastAsia="cs-CZ"/>
              </w:rPr>
              <w:t xml:space="preserve"> </w:t>
            </w:r>
            <w:r w:rsidRPr="00B360DE">
              <w:rPr>
                <w:rFonts w:ascii="Bahnschrift" w:eastAsia="Times New Roman" w:hAnsi="Bahnschrift" w:cs="Calibri"/>
                <w:color w:val="000000"/>
                <w:sz w:val="18"/>
                <w:lang w:eastAsia="cs-CZ"/>
              </w:rPr>
              <w:t>461</w:t>
            </w:r>
          </w:p>
        </w:tc>
        <w:tc>
          <w:tcPr>
            <w:tcW w:w="970" w:type="dxa"/>
            <w:noWrap/>
            <w:hideMark/>
          </w:tcPr>
          <w:p w14:paraId="54C9A19B" w14:textId="77777777" w:rsidR="0043740E" w:rsidRPr="00B360DE" w:rsidRDefault="0043740E" w:rsidP="0043740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20</w:t>
            </w:r>
          </w:p>
        </w:tc>
      </w:tr>
      <w:tr w:rsidR="0043740E" w:rsidRPr="00B360DE" w14:paraId="05DB7524" w14:textId="77777777" w:rsidTr="007A399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4" w:type="dxa"/>
            <w:shd w:val="clear" w:color="auto" w:fill="F3FFFC"/>
          </w:tcPr>
          <w:p w14:paraId="0D709DFE" w14:textId="32FD5A93" w:rsidR="0043740E" w:rsidRPr="00B360DE" w:rsidRDefault="0043740E" w:rsidP="0043740E">
            <w:pPr>
              <w:rPr>
                <w:rFonts w:ascii="Bahnschrift" w:eastAsia="Times New Roman" w:hAnsi="Bahnschrift" w:cs="Calibri"/>
                <w:b w:val="0"/>
                <w:color w:val="000000"/>
                <w:sz w:val="18"/>
                <w:lang w:eastAsia="cs-CZ"/>
              </w:rPr>
            </w:pPr>
            <w:r w:rsidRPr="00B360DE">
              <w:rPr>
                <w:rFonts w:ascii="Bahnschrift" w:eastAsia="Times New Roman" w:hAnsi="Bahnschrift" w:cs="Calibri"/>
                <w:color w:val="000000"/>
                <w:sz w:val="18"/>
                <w:lang w:eastAsia="cs-CZ"/>
              </w:rPr>
              <w:t>9</w:t>
            </w:r>
          </w:p>
        </w:tc>
        <w:tc>
          <w:tcPr>
            <w:tcW w:w="7702" w:type="dxa"/>
            <w:shd w:val="clear" w:color="auto" w:fill="F3FFFC"/>
            <w:noWrap/>
            <w:hideMark/>
          </w:tcPr>
          <w:p w14:paraId="5F57F037" w14:textId="4C98653C" w:rsidR="0043740E" w:rsidRPr="00B360DE" w:rsidRDefault="0043740E" w:rsidP="0043740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roofErr w:type="gramStart"/>
            <w:r w:rsidRPr="00B360DE">
              <w:rPr>
                <w:rFonts w:ascii="Bahnschrift" w:eastAsia="Times New Roman" w:hAnsi="Bahnschrift" w:cs="Calibri"/>
                <w:color w:val="000000"/>
                <w:sz w:val="18"/>
                <w:lang w:eastAsia="cs-CZ"/>
              </w:rPr>
              <w:t>se</w:t>
            </w:r>
            <w:proofErr w:type="gramEnd"/>
            <w:r w:rsidRPr="00B360DE">
              <w:rPr>
                <w:rFonts w:ascii="Bahnschrift" w:eastAsia="Times New Roman" w:hAnsi="Bahnschrift" w:cs="Calibri"/>
                <w:color w:val="000000"/>
                <w:sz w:val="18"/>
                <w:lang w:eastAsia="cs-CZ"/>
              </w:rPr>
              <w:t xml:space="preserve"> přes výzvu podle zvláštního právního předpisu odmítne podrobit vyšetření, zda při řízení vozidla nebo jízdě na zvířeti nebyl ovlivněn alkoholem nebo jinou návykovou látkou, ačkoli takové vyšetření není spojeno s nebezpečím pro jeho zdraví</w:t>
            </w:r>
          </w:p>
        </w:tc>
        <w:tc>
          <w:tcPr>
            <w:tcW w:w="607" w:type="dxa"/>
            <w:shd w:val="clear" w:color="auto" w:fill="F3FFFC"/>
            <w:noWrap/>
            <w:hideMark/>
          </w:tcPr>
          <w:p w14:paraId="4BA7657E" w14:textId="77777777" w:rsidR="0043740E" w:rsidRPr="00B360DE" w:rsidRDefault="0043740E" w:rsidP="0043740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7</w:t>
            </w:r>
          </w:p>
        </w:tc>
        <w:tc>
          <w:tcPr>
            <w:tcW w:w="837" w:type="dxa"/>
            <w:shd w:val="clear" w:color="auto" w:fill="F3FFFC"/>
            <w:noWrap/>
            <w:hideMark/>
          </w:tcPr>
          <w:p w14:paraId="6FED61BF" w14:textId="35AF5C5C" w:rsidR="0043740E" w:rsidRPr="00B360DE" w:rsidRDefault="0043740E" w:rsidP="0043740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7</w:t>
            </w:r>
            <w:r w:rsidR="00B360DE">
              <w:rPr>
                <w:rFonts w:ascii="Bahnschrift" w:eastAsia="Times New Roman" w:hAnsi="Bahnschrift" w:cs="Calibri"/>
                <w:color w:val="000000"/>
                <w:sz w:val="18"/>
                <w:lang w:eastAsia="cs-CZ"/>
              </w:rPr>
              <w:t xml:space="preserve"> </w:t>
            </w:r>
            <w:r w:rsidRPr="00B360DE">
              <w:rPr>
                <w:rFonts w:ascii="Bahnschrift" w:eastAsia="Times New Roman" w:hAnsi="Bahnschrift" w:cs="Calibri"/>
                <w:color w:val="000000"/>
                <w:sz w:val="18"/>
                <w:lang w:eastAsia="cs-CZ"/>
              </w:rPr>
              <w:t>210</w:t>
            </w:r>
          </w:p>
        </w:tc>
        <w:tc>
          <w:tcPr>
            <w:tcW w:w="970" w:type="dxa"/>
            <w:shd w:val="clear" w:color="auto" w:fill="F3FFFC"/>
            <w:noWrap/>
            <w:hideMark/>
          </w:tcPr>
          <w:p w14:paraId="24AFC313" w14:textId="77777777" w:rsidR="0043740E" w:rsidRPr="00B360DE" w:rsidRDefault="0043740E" w:rsidP="0043740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20</w:t>
            </w:r>
          </w:p>
        </w:tc>
      </w:tr>
      <w:tr w:rsidR="0043740E" w:rsidRPr="00B360DE" w14:paraId="0647473D" w14:textId="77777777" w:rsidTr="007A399B">
        <w:trPr>
          <w:trHeight w:val="301"/>
        </w:trPr>
        <w:tc>
          <w:tcPr>
            <w:cnfStyle w:val="001000000000" w:firstRow="0" w:lastRow="0" w:firstColumn="1" w:lastColumn="0" w:oddVBand="0" w:evenVBand="0" w:oddHBand="0" w:evenHBand="0" w:firstRowFirstColumn="0" w:firstRowLastColumn="0" w:lastRowFirstColumn="0" w:lastRowLastColumn="0"/>
            <w:tcW w:w="374" w:type="dxa"/>
          </w:tcPr>
          <w:p w14:paraId="5D110EB1" w14:textId="3C887A97" w:rsidR="0043740E" w:rsidRPr="00B360DE" w:rsidRDefault="0043740E" w:rsidP="0043740E">
            <w:pPr>
              <w:rPr>
                <w:rFonts w:ascii="Bahnschrift" w:eastAsia="Times New Roman" w:hAnsi="Bahnschrift" w:cs="Calibri"/>
                <w:b w:val="0"/>
                <w:color w:val="000000"/>
                <w:sz w:val="18"/>
                <w:lang w:eastAsia="cs-CZ"/>
              </w:rPr>
            </w:pPr>
            <w:r w:rsidRPr="00B360DE">
              <w:rPr>
                <w:rFonts w:ascii="Bahnschrift" w:eastAsia="Times New Roman" w:hAnsi="Bahnschrift" w:cs="Calibri"/>
                <w:color w:val="000000"/>
                <w:sz w:val="18"/>
                <w:lang w:eastAsia="cs-CZ"/>
              </w:rPr>
              <w:t>10</w:t>
            </w:r>
          </w:p>
        </w:tc>
        <w:tc>
          <w:tcPr>
            <w:tcW w:w="7702" w:type="dxa"/>
            <w:noWrap/>
            <w:hideMark/>
          </w:tcPr>
          <w:p w14:paraId="4F299EC3" w14:textId="3469E208" w:rsidR="0043740E" w:rsidRPr="00B360DE" w:rsidRDefault="0043740E" w:rsidP="0043740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Ohrožení pod vlivem návykové látky - výkon zaměstnání nebo jiné činnosti, při kterých by mohl ohrozit život nebo zdraví lidí nebo způsobit značnou škodu na majetku, ve stavu vylučujícím způsobilost, který si pachatel přivodil vlivem návykové látky</w:t>
            </w:r>
          </w:p>
        </w:tc>
        <w:tc>
          <w:tcPr>
            <w:tcW w:w="607" w:type="dxa"/>
            <w:noWrap/>
            <w:hideMark/>
          </w:tcPr>
          <w:p w14:paraId="0ABC7546" w14:textId="77777777" w:rsidR="0043740E" w:rsidRPr="00B360DE" w:rsidRDefault="0043740E" w:rsidP="0043740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7</w:t>
            </w:r>
          </w:p>
        </w:tc>
        <w:tc>
          <w:tcPr>
            <w:tcW w:w="837" w:type="dxa"/>
            <w:noWrap/>
            <w:hideMark/>
          </w:tcPr>
          <w:p w14:paraId="7AEBB2BA" w14:textId="0E65C2D2" w:rsidR="0043740E" w:rsidRPr="00B360DE" w:rsidRDefault="0043740E" w:rsidP="0043740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6</w:t>
            </w:r>
            <w:r w:rsidR="00B360DE">
              <w:rPr>
                <w:rFonts w:ascii="Bahnschrift" w:eastAsia="Times New Roman" w:hAnsi="Bahnschrift" w:cs="Calibri"/>
                <w:color w:val="000000"/>
                <w:sz w:val="18"/>
                <w:lang w:eastAsia="cs-CZ"/>
              </w:rPr>
              <w:t xml:space="preserve"> </w:t>
            </w:r>
            <w:r w:rsidRPr="00B360DE">
              <w:rPr>
                <w:rFonts w:ascii="Bahnschrift" w:eastAsia="Times New Roman" w:hAnsi="Bahnschrift" w:cs="Calibri"/>
                <w:color w:val="000000"/>
                <w:sz w:val="18"/>
                <w:lang w:eastAsia="cs-CZ"/>
              </w:rPr>
              <w:t>758</w:t>
            </w:r>
          </w:p>
        </w:tc>
        <w:tc>
          <w:tcPr>
            <w:tcW w:w="970" w:type="dxa"/>
            <w:noWrap/>
            <w:hideMark/>
          </w:tcPr>
          <w:p w14:paraId="5C5A10E7" w14:textId="77777777" w:rsidR="0043740E" w:rsidRPr="00B360DE" w:rsidRDefault="0043740E" w:rsidP="0043740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B360DE">
              <w:rPr>
                <w:rFonts w:ascii="Bahnschrift" w:eastAsia="Times New Roman" w:hAnsi="Bahnschrift" w:cs="Calibri"/>
                <w:color w:val="000000"/>
                <w:sz w:val="18"/>
                <w:lang w:eastAsia="cs-CZ"/>
              </w:rPr>
              <w:t>19</w:t>
            </w:r>
          </w:p>
        </w:tc>
      </w:tr>
      <w:tr w:rsidR="0043740E" w:rsidRPr="007A399B" w14:paraId="75B69AA8" w14:textId="77777777" w:rsidTr="007A399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4" w:type="dxa"/>
            <w:shd w:val="clear" w:color="auto" w:fill="F3FFFC"/>
          </w:tcPr>
          <w:p w14:paraId="6F1D34EF" w14:textId="77777777" w:rsidR="0043740E" w:rsidRPr="007A399B" w:rsidRDefault="0043740E" w:rsidP="0043740E">
            <w:pPr>
              <w:rPr>
                <w:rFonts w:ascii="Bahnschrift" w:eastAsia="Times New Roman" w:hAnsi="Bahnschrift" w:cs="Calibri"/>
                <w:color w:val="000000"/>
                <w:sz w:val="18"/>
                <w:lang w:eastAsia="cs-CZ"/>
              </w:rPr>
            </w:pPr>
          </w:p>
        </w:tc>
        <w:tc>
          <w:tcPr>
            <w:tcW w:w="7702" w:type="dxa"/>
            <w:shd w:val="clear" w:color="auto" w:fill="F3FFFC"/>
            <w:noWrap/>
          </w:tcPr>
          <w:p w14:paraId="7ED79E2A" w14:textId="726D8892" w:rsidR="0043740E" w:rsidRPr="007A399B" w:rsidRDefault="0043740E" w:rsidP="0043740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b/>
                <w:color w:val="000000"/>
                <w:sz w:val="18"/>
                <w:lang w:eastAsia="cs-CZ"/>
              </w:rPr>
            </w:pPr>
            <w:r w:rsidRPr="007A399B">
              <w:rPr>
                <w:rFonts w:ascii="Bahnschrift" w:eastAsia="Times New Roman" w:hAnsi="Bahnschrift" w:cs="Calibri"/>
                <w:b/>
                <w:color w:val="000000"/>
                <w:sz w:val="18"/>
                <w:lang w:eastAsia="cs-CZ"/>
              </w:rPr>
              <w:t>Ostatní</w:t>
            </w:r>
          </w:p>
        </w:tc>
        <w:tc>
          <w:tcPr>
            <w:tcW w:w="607" w:type="dxa"/>
            <w:shd w:val="clear" w:color="auto" w:fill="F3FFFC"/>
            <w:noWrap/>
          </w:tcPr>
          <w:p w14:paraId="30DB9EE1" w14:textId="77777777" w:rsidR="0043740E" w:rsidRPr="007A399B" w:rsidRDefault="0043740E" w:rsidP="0043740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b/>
                <w:color w:val="000000"/>
                <w:sz w:val="18"/>
                <w:lang w:eastAsia="cs-CZ"/>
              </w:rPr>
            </w:pPr>
          </w:p>
        </w:tc>
        <w:tc>
          <w:tcPr>
            <w:tcW w:w="837" w:type="dxa"/>
            <w:shd w:val="clear" w:color="auto" w:fill="F3FFFC"/>
            <w:noWrap/>
          </w:tcPr>
          <w:p w14:paraId="746AEDAF" w14:textId="5B2DA9FC" w:rsidR="0043740E" w:rsidRPr="007A399B" w:rsidRDefault="0043740E" w:rsidP="0043740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b/>
                <w:color w:val="000000"/>
                <w:sz w:val="18"/>
                <w:lang w:eastAsia="cs-CZ"/>
              </w:rPr>
            </w:pPr>
            <w:r w:rsidRPr="007A399B">
              <w:rPr>
                <w:rFonts w:ascii="Bahnschrift" w:eastAsia="Times New Roman" w:hAnsi="Bahnschrift" w:cs="Calibri"/>
                <w:b/>
                <w:color w:val="000000"/>
                <w:sz w:val="18"/>
                <w:lang w:eastAsia="cs-CZ"/>
              </w:rPr>
              <w:t>30</w:t>
            </w:r>
            <w:r w:rsidR="00B360DE" w:rsidRPr="007A399B">
              <w:rPr>
                <w:rFonts w:ascii="Bahnschrift" w:eastAsia="Times New Roman" w:hAnsi="Bahnschrift" w:cs="Calibri"/>
                <w:b/>
                <w:color w:val="000000"/>
                <w:sz w:val="18"/>
                <w:lang w:eastAsia="cs-CZ"/>
              </w:rPr>
              <w:t xml:space="preserve"> </w:t>
            </w:r>
            <w:r w:rsidRPr="007A399B">
              <w:rPr>
                <w:rFonts w:ascii="Bahnschrift" w:eastAsia="Times New Roman" w:hAnsi="Bahnschrift" w:cs="Calibri"/>
                <w:b/>
                <w:color w:val="000000"/>
                <w:sz w:val="18"/>
                <w:lang w:eastAsia="cs-CZ"/>
              </w:rPr>
              <w:t>247</w:t>
            </w:r>
          </w:p>
        </w:tc>
        <w:tc>
          <w:tcPr>
            <w:tcW w:w="970" w:type="dxa"/>
            <w:shd w:val="clear" w:color="auto" w:fill="F3FFFC"/>
            <w:noWrap/>
          </w:tcPr>
          <w:p w14:paraId="452D4B82" w14:textId="5236495C" w:rsidR="0043740E" w:rsidRPr="007A399B" w:rsidRDefault="0043740E" w:rsidP="0043740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b/>
                <w:color w:val="000000"/>
                <w:sz w:val="18"/>
                <w:lang w:eastAsia="cs-CZ"/>
              </w:rPr>
            </w:pPr>
            <w:r w:rsidRPr="007A399B">
              <w:rPr>
                <w:rFonts w:ascii="Bahnschrift" w:eastAsia="Times New Roman" w:hAnsi="Bahnschrift" w:cs="Calibri"/>
                <w:b/>
                <w:color w:val="000000"/>
                <w:sz w:val="18"/>
                <w:lang w:eastAsia="cs-CZ"/>
              </w:rPr>
              <w:t>83</w:t>
            </w:r>
          </w:p>
        </w:tc>
      </w:tr>
    </w:tbl>
    <w:p w14:paraId="13223CB5" w14:textId="5F0F2515" w:rsidR="006931E2" w:rsidRDefault="006931E2" w:rsidP="002E7F6E">
      <w:pPr>
        <w:spacing w:before="120" w:after="0" w:line="240" w:lineRule="auto"/>
        <w:jc w:val="both"/>
        <w:rPr>
          <w:rFonts w:ascii="Times New Roman" w:hAnsi="Times New Roman" w:cs="Times New Roman"/>
          <w:bCs/>
          <w:noProof/>
          <w:color w:val="0070C0"/>
          <w:sz w:val="20"/>
          <w:szCs w:val="20"/>
        </w:rPr>
      </w:pPr>
    </w:p>
    <w:p w14:paraId="630E6FB8" w14:textId="55B722BB" w:rsidR="00C765DB" w:rsidRPr="0098231F" w:rsidRDefault="00C765DB" w:rsidP="002E7F6E">
      <w:pPr>
        <w:spacing w:before="120" w:after="0" w:line="240" w:lineRule="auto"/>
        <w:jc w:val="both"/>
        <w:rPr>
          <w:rFonts w:ascii="Times New Roman" w:hAnsi="Times New Roman" w:cs="Times New Roman"/>
          <w:bCs/>
          <w:noProof/>
          <w:color w:val="0070C0"/>
          <w:sz w:val="20"/>
          <w:szCs w:val="20"/>
        </w:rPr>
      </w:pPr>
      <w:r>
        <w:rPr>
          <w:noProof/>
          <w:lang w:eastAsia="cs-CZ"/>
        </w:rPr>
        <w:drawing>
          <wp:inline distT="0" distB="0" distL="0" distR="0" wp14:anchorId="6DBC4921" wp14:editId="6C8A930A">
            <wp:extent cx="5867400" cy="2676525"/>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2BF7EF" w14:textId="77777777" w:rsidR="003C2ADC" w:rsidRPr="00ED667C" w:rsidRDefault="003C2ADC" w:rsidP="002E7F6E">
      <w:pPr>
        <w:spacing w:before="120" w:after="0" w:line="240" w:lineRule="auto"/>
        <w:jc w:val="both"/>
        <w:rPr>
          <w:rFonts w:ascii="Bahnschrift SemiLight" w:hAnsi="Bahnschrift SemiLight" w:cs="Times New Roman"/>
          <w:i/>
          <w:noProof/>
          <w:color w:val="000000" w:themeColor="text1"/>
          <w:sz w:val="20"/>
          <w:szCs w:val="20"/>
        </w:rPr>
      </w:pPr>
      <w:r w:rsidRPr="00ED667C">
        <w:rPr>
          <w:rFonts w:ascii="Bahnschrift SemiLight" w:hAnsi="Bahnschrift SemiLight" w:cs="Times New Roman"/>
          <w:i/>
          <w:noProof/>
          <w:color w:val="000000" w:themeColor="text1"/>
          <w:sz w:val="20"/>
          <w:szCs w:val="20"/>
        </w:rPr>
        <w:t xml:space="preserve">Graf </w:t>
      </w:r>
      <w:r w:rsidR="00FF3A0C" w:rsidRPr="00ED667C">
        <w:rPr>
          <w:rFonts w:ascii="Bahnschrift SemiLight" w:hAnsi="Bahnschrift SemiLight" w:cs="Times New Roman"/>
          <w:i/>
          <w:noProof/>
          <w:color w:val="000000" w:themeColor="text1"/>
          <w:sz w:val="20"/>
          <w:szCs w:val="20"/>
        </w:rPr>
        <w:t>5</w:t>
      </w:r>
      <w:r w:rsidRPr="00ED667C">
        <w:rPr>
          <w:rFonts w:ascii="Bahnschrift SemiLight" w:hAnsi="Bahnschrift SemiLight" w:cs="Times New Roman"/>
          <w:i/>
          <w:noProof/>
          <w:color w:val="000000" w:themeColor="text1"/>
          <w:sz w:val="20"/>
          <w:szCs w:val="20"/>
        </w:rPr>
        <w:t xml:space="preserve"> </w:t>
      </w:r>
      <w:r w:rsidR="002E7F6E" w:rsidRPr="00ED667C">
        <w:rPr>
          <w:rFonts w:ascii="Bahnschrift SemiLight" w:hAnsi="Bahnschrift SemiLight" w:cs="Times New Roman"/>
          <w:i/>
          <w:noProof/>
          <w:color w:val="000000" w:themeColor="text1"/>
          <w:sz w:val="20"/>
          <w:szCs w:val="20"/>
        </w:rPr>
        <w:t>-</w:t>
      </w:r>
      <w:r w:rsidRPr="00ED667C">
        <w:rPr>
          <w:rFonts w:ascii="Bahnschrift SemiLight" w:hAnsi="Bahnschrift SemiLight" w:cs="Times New Roman"/>
          <w:i/>
          <w:noProof/>
          <w:color w:val="000000" w:themeColor="text1"/>
          <w:sz w:val="20"/>
          <w:szCs w:val="20"/>
        </w:rPr>
        <w:t xml:space="preserve"> podíly deseti nejčastěji evidovaných přestupků a trestných činů (čísla 1</w:t>
      </w:r>
      <w:r w:rsidR="00614B16" w:rsidRPr="00ED667C">
        <w:rPr>
          <w:rFonts w:ascii="Bahnschrift SemiLight" w:hAnsi="Bahnschrift SemiLight" w:cs="Times New Roman"/>
          <w:i/>
          <w:noProof/>
          <w:color w:val="000000" w:themeColor="text1"/>
          <w:sz w:val="20"/>
          <w:szCs w:val="20"/>
        </w:rPr>
        <w:t xml:space="preserve"> - </w:t>
      </w:r>
      <w:r w:rsidRPr="00ED667C">
        <w:rPr>
          <w:rFonts w:ascii="Bahnschrift SemiLight" w:hAnsi="Bahnschrift SemiLight" w:cs="Times New Roman"/>
          <w:i/>
          <w:noProof/>
          <w:color w:val="000000" w:themeColor="text1"/>
          <w:sz w:val="20"/>
          <w:szCs w:val="20"/>
        </w:rPr>
        <w:t>10 odpovídají označení ve výše uvedené tabulce)</w:t>
      </w:r>
    </w:p>
    <w:p w14:paraId="7F341B3B" w14:textId="77777777" w:rsidR="00CA657E" w:rsidRPr="00CA657E" w:rsidRDefault="00CA657E" w:rsidP="00CA657E">
      <w:pPr>
        <w:pStyle w:val="Nadpis1"/>
        <w:rPr>
          <w:rFonts w:ascii="Bahnschrift SemiBold SemiConden" w:hAnsi="Bahnschrift SemiBold SemiConden"/>
          <w:color w:val="008080"/>
          <w:sz w:val="52"/>
        </w:rPr>
      </w:pPr>
      <w:bookmarkStart w:id="6" w:name="_Toc94172556"/>
      <w:r w:rsidRPr="00CA657E">
        <w:rPr>
          <w:rFonts w:ascii="Bahnschrift SemiBold SemiConden" w:hAnsi="Bahnschrift SemiBold SemiConden"/>
          <w:color w:val="008080"/>
          <w:sz w:val="52"/>
        </w:rPr>
        <w:lastRenderedPageBreak/>
        <w:t>Alkohol a návykové látky - detailní rozbor</w:t>
      </w:r>
      <w:bookmarkEnd w:id="6"/>
    </w:p>
    <w:p w14:paraId="3CD351A8" w14:textId="56C7F607" w:rsidR="001F2247" w:rsidRPr="0098231F" w:rsidRDefault="001F2247" w:rsidP="002E7F6E">
      <w:pPr>
        <w:spacing w:line="240" w:lineRule="auto"/>
        <w:jc w:val="both"/>
        <w:rPr>
          <w:rFonts w:ascii="Times New Roman" w:hAnsi="Times New Roman" w:cs="Times New Roman"/>
          <w:noProof/>
          <w:sz w:val="24"/>
          <w:szCs w:val="24"/>
          <w:highlight w:val="yellow"/>
        </w:rPr>
      </w:pPr>
    </w:p>
    <w:p w14:paraId="11F07EF6" w14:textId="4EA8F6FD" w:rsidR="003C2ADC" w:rsidRDefault="003C2ADC" w:rsidP="00CA657E">
      <w:pPr>
        <w:spacing w:before="120" w:after="0" w:line="240" w:lineRule="auto"/>
        <w:jc w:val="both"/>
        <w:rPr>
          <w:rFonts w:ascii="Bahnschrift SemiLight" w:hAnsi="Bahnschrift SemiLight" w:cs="Times New Roman"/>
          <w:noProof/>
          <w:color w:val="000000" w:themeColor="text1"/>
          <w:sz w:val="20"/>
          <w:szCs w:val="20"/>
        </w:rPr>
      </w:pPr>
      <w:r w:rsidRPr="00CA657E">
        <w:rPr>
          <w:rFonts w:ascii="Bahnschrift SemiLight" w:hAnsi="Bahnschrift SemiLight" w:cs="Times New Roman"/>
          <w:noProof/>
          <w:color w:val="000000" w:themeColor="text1"/>
          <w:sz w:val="20"/>
          <w:szCs w:val="20"/>
        </w:rPr>
        <w:t>Na základě jízdy pod vlivem návykové látky bylo v</w:t>
      </w:r>
      <w:r w:rsidR="00614B16" w:rsidRPr="00CA657E">
        <w:rPr>
          <w:rFonts w:ascii="Bahnschrift SemiLight" w:hAnsi="Bahnschrift SemiLight" w:cs="Times New Roman"/>
          <w:noProof/>
          <w:color w:val="000000" w:themeColor="text1"/>
          <w:sz w:val="20"/>
          <w:szCs w:val="20"/>
        </w:rPr>
        <w:t> roce 20</w:t>
      </w:r>
      <w:r w:rsidR="00EB7501" w:rsidRPr="00CA657E">
        <w:rPr>
          <w:rFonts w:ascii="Bahnschrift SemiLight" w:hAnsi="Bahnschrift SemiLight" w:cs="Times New Roman"/>
          <w:noProof/>
          <w:color w:val="000000" w:themeColor="text1"/>
          <w:sz w:val="20"/>
          <w:szCs w:val="20"/>
        </w:rPr>
        <w:t>2</w:t>
      </w:r>
      <w:r w:rsidR="00752CE1" w:rsidRPr="00CA657E">
        <w:rPr>
          <w:rFonts w:ascii="Bahnschrift SemiLight" w:hAnsi="Bahnschrift SemiLight" w:cs="Times New Roman"/>
          <w:noProof/>
          <w:color w:val="000000" w:themeColor="text1"/>
          <w:sz w:val="20"/>
          <w:szCs w:val="20"/>
        </w:rPr>
        <w:t>1</w:t>
      </w:r>
      <w:r w:rsidRPr="00CA657E">
        <w:rPr>
          <w:rFonts w:ascii="Bahnschrift SemiLight" w:hAnsi="Bahnschrift SemiLight" w:cs="Times New Roman"/>
          <w:noProof/>
          <w:color w:val="000000" w:themeColor="text1"/>
          <w:sz w:val="20"/>
          <w:szCs w:val="20"/>
        </w:rPr>
        <w:t xml:space="preserve"> zaevidováno </w:t>
      </w:r>
      <w:r w:rsidR="00752CE1" w:rsidRPr="00CA657E">
        <w:rPr>
          <w:rFonts w:ascii="Bahnschrift SemiLight" w:hAnsi="Bahnschrift SemiLight" w:cs="Times New Roman"/>
          <w:noProof/>
          <w:color w:val="000000" w:themeColor="text1"/>
          <w:sz w:val="20"/>
          <w:szCs w:val="20"/>
        </w:rPr>
        <w:t>21 343</w:t>
      </w:r>
      <w:r w:rsidRPr="00CA657E">
        <w:rPr>
          <w:rFonts w:ascii="Bahnschrift SemiLight" w:hAnsi="Bahnschrift SemiLight" w:cs="Times New Roman"/>
          <w:noProof/>
          <w:color w:val="000000" w:themeColor="text1"/>
          <w:sz w:val="20"/>
          <w:szCs w:val="20"/>
        </w:rPr>
        <w:t xml:space="preserve"> přestupků a trestných činů. Podrobný přehled nabízí následující tabulka.</w:t>
      </w:r>
    </w:p>
    <w:p w14:paraId="43182DBD" w14:textId="77777777" w:rsidR="00CA657E" w:rsidRPr="00CA657E" w:rsidRDefault="00CA657E" w:rsidP="00CA657E">
      <w:pPr>
        <w:spacing w:before="120" w:after="0" w:line="240" w:lineRule="auto"/>
        <w:jc w:val="both"/>
        <w:rPr>
          <w:rFonts w:ascii="Bahnschrift SemiLight" w:hAnsi="Bahnschrift SemiLight" w:cs="Times New Roman"/>
          <w:noProof/>
          <w:color w:val="000000" w:themeColor="text1"/>
          <w:sz w:val="20"/>
          <w:szCs w:val="20"/>
        </w:rPr>
      </w:pPr>
    </w:p>
    <w:p w14:paraId="431587AA" w14:textId="65301E66" w:rsidR="00752CE1" w:rsidRPr="00D97370" w:rsidRDefault="003C2ADC" w:rsidP="00D97370">
      <w:pPr>
        <w:spacing w:after="120" w:line="240" w:lineRule="auto"/>
        <w:jc w:val="both"/>
        <w:rPr>
          <w:rFonts w:ascii="Bahnschrift SemiLight" w:hAnsi="Bahnschrift SemiLight" w:cs="Times New Roman"/>
          <w:bCs/>
          <w:i/>
          <w:noProof/>
          <w:color w:val="000000" w:themeColor="text1"/>
          <w:sz w:val="20"/>
          <w:szCs w:val="20"/>
        </w:rPr>
      </w:pPr>
      <w:r w:rsidRPr="00D97370">
        <w:rPr>
          <w:rFonts w:ascii="Bahnschrift SemiLight" w:hAnsi="Bahnschrift SemiLight" w:cs="Times New Roman"/>
          <w:bCs/>
          <w:i/>
          <w:noProof/>
          <w:color w:val="000000" w:themeColor="text1"/>
          <w:sz w:val="20"/>
          <w:szCs w:val="20"/>
        </w:rPr>
        <w:t xml:space="preserve">Tabulka 5 </w:t>
      </w:r>
      <w:r w:rsidR="002E7F6E" w:rsidRPr="00D97370">
        <w:rPr>
          <w:rFonts w:ascii="Bahnschrift SemiLight" w:hAnsi="Bahnschrift SemiLight" w:cs="Times New Roman"/>
          <w:bCs/>
          <w:i/>
          <w:noProof/>
          <w:color w:val="000000" w:themeColor="text1"/>
          <w:sz w:val="20"/>
          <w:szCs w:val="20"/>
        </w:rPr>
        <w:t>-</w:t>
      </w:r>
      <w:r w:rsidRPr="00D97370">
        <w:rPr>
          <w:rFonts w:ascii="Bahnschrift SemiLight" w:hAnsi="Bahnschrift SemiLight" w:cs="Times New Roman"/>
          <w:bCs/>
          <w:i/>
          <w:noProof/>
          <w:color w:val="000000" w:themeColor="text1"/>
          <w:sz w:val="20"/>
          <w:szCs w:val="20"/>
        </w:rPr>
        <w:t xml:space="preserve"> podrobný přehled evidence jednání spojených s alkoholem a návykovými látkami</w:t>
      </w:r>
    </w:p>
    <w:tbl>
      <w:tblPr>
        <w:tblStyle w:val="Tabulkaseznamu4zvraznn1"/>
        <w:tblW w:w="10194" w:type="dxa"/>
        <w:tblLook w:val="04A0" w:firstRow="1" w:lastRow="0" w:firstColumn="1" w:lastColumn="0" w:noHBand="0" w:noVBand="1"/>
      </w:tblPr>
      <w:tblGrid>
        <w:gridCol w:w="6881"/>
        <w:gridCol w:w="1149"/>
        <w:gridCol w:w="659"/>
        <w:gridCol w:w="672"/>
        <w:gridCol w:w="833"/>
      </w:tblGrid>
      <w:tr w:rsidR="00752CE1" w:rsidRPr="00CA657E" w14:paraId="0B03AEDA" w14:textId="77777777" w:rsidTr="00D97370">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881" w:type="dxa"/>
            <w:shd w:val="clear" w:color="auto" w:fill="008080"/>
            <w:noWrap/>
            <w:hideMark/>
          </w:tcPr>
          <w:p w14:paraId="70821DEE" w14:textId="77777777" w:rsidR="00752CE1" w:rsidRPr="00CA657E" w:rsidRDefault="00752CE1" w:rsidP="00752CE1">
            <w:pPr>
              <w:rPr>
                <w:rFonts w:ascii="Bahnschrift" w:eastAsia="Times New Roman" w:hAnsi="Bahnschrift" w:cs="Calibri"/>
                <w:sz w:val="18"/>
                <w:lang w:eastAsia="cs-CZ"/>
              </w:rPr>
            </w:pPr>
            <w:r w:rsidRPr="00CA657E">
              <w:rPr>
                <w:rFonts w:ascii="Bahnschrift" w:eastAsia="Times New Roman" w:hAnsi="Bahnschrift" w:cs="Calibri"/>
                <w:sz w:val="18"/>
                <w:lang w:eastAsia="cs-CZ"/>
              </w:rPr>
              <w:t xml:space="preserve">Jednání </w:t>
            </w:r>
          </w:p>
        </w:tc>
        <w:tc>
          <w:tcPr>
            <w:tcW w:w="1149" w:type="dxa"/>
            <w:shd w:val="clear" w:color="auto" w:fill="008080"/>
            <w:noWrap/>
            <w:hideMark/>
          </w:tcPr>
          <w:p w14:paraId="4AC32401" w14:textId="77777777" w:rsidR="00752CE1" w:rsidRPr="00CA657E" w:rsidRDefault="00752CE1" w:rsidP="00752CE1">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p>
        </w:tc>
        <w:tc>
          <w:tcPr>
            <w:tcW w:w="659" w:type="dxa"/>
            <w:shd w:val="clear" w:color="auto" w:fill="008080"/>
            <w:noWrap/>
            <w:hideMark/>
          </w:tcPr>
          <w:p w14:paraId="3B490D9C" w14:textId="77777777" w:rsidR="00752CE1" w:rsidRPr="00CA657E" w:rsidRDefault="00752CE1" w:rsidP="00752CE1">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CA657E">
              <w:rPr>
                <w:rFonts w:ascii="Bahnschrift" w:eastAsia="Times New Roman" w:hAnsi="Bahnschrift" w:cs="Calibri"/>
                <w:sz w:val="18"/>
                <w:lang w:eastAsia="cs-CZ"/>
              </w:rPr>
              <w:t>Body</w:t>
            </w:r>
          </w:p>
        </w:tc>
        <w:tc>
          <w:tcPr>
            <w:tcW w:w="672" w:type="dxa"/>
            <w:shd w:val="clear" w:color="auto" w:fill="008080"/>
            <w:noWrap/>
            <w:hideMark/>
          </w:tcPr>
          <w:p w14:paraId="7C9BEBF1" w14:textId="77777777" w:rsidR="00752CE1" w:rsidRPr="00CA657E" w:rsidRDefault="00752CE1" w:rsidP="00752CE1">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CA657E">
              <w:rPr>
                <w:rFonts w:ascii="Bahnschrift" w:eastAsia="Times New Roman" w:hAnsi="Bahnschrift" w:cs="Calibri"/>
                <w:sz w:val="18"/>
                <w:lang w:eastAsia="cs-CZ"/>
              </w:rPr>
              <w:t>Počet</w:t>
            </w:r>
          </w:p>
        </w:tc>
        <w:tc>
          <w:tcPr>
            <w:tcW w:w="833" w:type="dxa"/>
            <w:shd w:val="clear" w:color="auto" w:fill="008080"/>
            <w:noWrap/>
            <w:hideMark/>
          </w:tcPr>
          <w:p w14:paraId="04B76754" w14:textId="77777777" w:rsidR="00752CE1" w:rsidRPr="00CA657E" w:rsidRDefault="00752CE1" w:rsidP="00752CE1">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CA657E">
              <w:rPr>
                <w:rFonts w:ascii="Bahnschrift" w:eastAsia="Times New Roman" w:hAnsi="Bahnschrift" w:cs="Calibri"/>
                <w:sz w:val="18"/>
                <w:lang w:eastAsia="cs-CZ"/>
              </w:rPr>
              <w:t xml:space="preserve">Průměr za den </w:t>
            </w:r>
          </w:p>
        </w:tc>
      </w:tr>
      <w:tr w:rsidR="00752CE1" w:rsidRPr="00CA657E" w14:paraId="45916855" w14:textId="77777777" w:rsidTr="00D9737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881" w:type="dxa"/>
            <w:shd w:val="clear" w:color="auto" w:fill="F3FFFC"/>
            <w:noWrap/>
            <w:hideMark/>
          </w:tcPr>
          <w:p w14:paraId="2757908D" w14:textId="77777777" w:rsidR="00752CE1" w:rsidRPr="00CA657E" w:rsidRDefault="00752CE1" w:rsidP="00752CE1">
            <w:pPr>
              <w:rPr>
                <w:rFonts w:ascii="Bahnschrift" w:eastAsia="Times New Roman" w:hAnsi="Bahnschrift" w:cs="Calibri"/>
                <w:b w:val="0"/>
                <w:color w:val="000000"/>
                <w:sz w:val="18"/>
                <w:lang w:eastAsia="cs-CZ"/>
              </w:rPr>
            </w:pPr>
            <w:proofErr w:type="gramStart"/>
            <w:r w:rsidRPr="00CA657E">
              <w:rPr>
                <w:rFonts w:ascii="Bahnschrift" w:eastAsia="Times New Roman" w:hAnsi="Bahnschrift" w:cs="Calibri"/>
                <w:b w:val="0"/>
                <w:color w:val="000000"/>
                <w:sz w:val="18"/>
                <w:lang w:eastAsia="cs-CZ"/>
              </w:rPr>
              <w:t>se</w:t>
            </w:r>
            <w:proofErr w:type="gramEnd"/>
            <w:r w:rsidRPr="00CA657E">
              <w:rPr>
                <w:rFonts w:ascii="Bahnschrift" w:eastAsia="Times New Roman" w:hAnsi="Bahnschrift" w:cs="Calibri"/>
                <w:b w:val="0"/>
                <w:color w:val="000000"/>
                <w:sz w:val="18"/>
                <w:lang w:eastAsia="cs-CZ"/>
              </w:rPr>
              <w:t xml:space="preserve"> přes výzvu podle zvláštního právního předpisu odmítne podrobit vyšetření, zda při řízení vozidla nebo jízdě na zvířeti nebyl ovlivněn alkoholem nebo jinou návykovou látkou, ačkoli takové vyšetření není spojeno s nebezpečím pro jeho zdraví</w:t>
            </w:r>
          </w:p>
        </w:tc>
        <w:tc>
          <w:tcPr>
            <w:tcW w:w="1149" w:type="dxa"/>
            <w:shd w:val="clear" w:color="auto" w:fill="F3FFFC"/>
            <w:noWrap/>
            <w:hideMark/>
          </w:tcPr>
          <w:p w14:paraId="65514344" w14:textId="77777777" w:rsidR="00752CE1" w:rsidRPr="00CA657E" w:rsidRDefault="00752CE1" w:rsidP="00752CE1">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361/2000 Sb., par. 125c, odst. 1, písm. d</w:t>
            </w:r>
          </w:p>
        </w:tc>
        <w:tc>
          <w:tcPr>
            <w:tcW w:w="659" w:type="dxa"/>
            <w:shd w:val="clear" w:color="auto" w:fill="F3FFFC"/>
            <w:noWrap/>
            <w:hideMark/>
          </w:tcPr>
          <w:p w14:paraId="798E83EE" w14:textId="77777777" w:rsidR="00752CE1" w:rsidRPr="00CA657E" w:rsidRDefault="00752CE1" w:rsidP="00752CE1">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7</w:t>
            </w:r>
          </w:p>
        </w:tc>
        <w:tc>
          <w:tcPr>
            <w:tcW w:w="672" w:type="dxa"/>
            <w:shd w:val="clear" w:color="auto" w:fill="F3FFFC"/>
            <w:noWrap/>
            <w:hideMark/>
          </w:tcPr>
          <w:p w14:paraId="6B6847CE" w14:textId="42BCF6FE" w:rsidR="00752CE1" w:rsidRPr="00CA657E" w:rsidRDefault="00752CE1" w:rsidP="00752CE1">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7</w:t>
            </w:r>
            <w:r w:rsidR="00B475E9">
              <w:rPr>
                <w:rFonts w:ascii="Bahnschrift" w:eastAsia="Times New Roman" w:hAnsi="Bahnschrift" w:cs="Calibri"/>
                <w:color w:val="000000"/>
                <w:sz w:val="18"/>
                <w:lang w:eastAsia="cs-CZ"/>
              </w:rPr>
              <w:t xml:space="preserve"> </w:t>
            </w:r>
            <w:r w:rsidRPr="00CA657E">
              <w:rPr>
                <w:rFonts w:ascii="Bahnschrift" w:eastAsia="Times New Roman" w:hAnsi="Bahnschrift" w:cs="Calibri"/>
                <w:color w:val="000000"/>
                <w:sz w:val="18"/>
                <w:lang w:eastAsia="cs-CZ"/>
              </w:rPr>
              <w:t>210</w:t>
            </w:r>
          </w:p>
        </w:tc>
        <w:tc>
          <w:tcPr>
            <w:tcW w:w="833" w:type="dxa"/>
            <w:shd w:val="clear" w:color="auto" w:fill="F3FFFC"/>
            <w:noWrap/>
            <w:hideMark/>
          </w:tcPr>
          <w:p w14:paraId="1A979DE7" w14:textId="77777777" w:rsidR="00752CE1" w:rsidRPr="00CA657E" w:rsidRDefault="00752CE1" w:rsidP="00752CE1">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19,75</w:t>
            </w:r>
          </w:p>
        </w:tc>
      </w:tr>
      <w:tr w:rsidR="00752CE1" w:rsidRPr="00CA657E" w14:paraId="734FD90A" w14:textId="77777777" w:rsidTr="00D97370">
        <w:trPr>
          <w:trHeight w:val="291"/>
        </w:trPr>
        <w:tc>
          <w:tcPr>
            <w:cnfStyle w:val="001000000000" w:firstRow="0" w:lastRow="0" w:firstColumn="1" w:lastColumn="0" w:oddVBand="0" w:evenVBand="0" w:oddHBand="0" w:evenHBand="0" w:firstRowFirstColumn="0" w:firstRowLastColumn="0" w:lastRowFirstColumn="0" w:lastRowLastColumn="0"/>
            <w:tcW w:w="6881" w:type="dxa"/>
            <w:noWrap/>
            <w:hideMark/>
          </w:tcPr>
          <w:p w14:paraId="765C4E4E" w14:textId="77777777" w:rsidR="00752CE1" w:rsidRPr="00CA657E" w:rsidRDefault="00752CE1" w:rsidP="00752CE1">
            <w:pPr>
              <w:rPr>
                <w:rFonts w:ascii="Bahnschrift" w:eastAsia="Times New Roman" w:hAnsi="Bahnschrift" w:cs="Calibri"/>
                <w:b w:val="0"/>
                <w:color w:val="000000"/>
                <w:sz w:val="18"/>
                <w:lang w:eastAsia="cs-CZ"/>
              </w:rPr>
            </w:pPr>
            <w:r w:rsidRPr="00CA657E">
              <w:rPr>
                <w:rFonts w:ascii="Bahnschrift" w:eastAsia="Times New Roman" w:hAnsi="Bahnschrift" w:cs="Calibri"/>
                <w:b w:val="0"/>
                <w:color w:val="000000"/>
                <w:sz w:val="18"/>
                <w:lang w:eastAsia="cs-CZ"/>
              </w:rPr>
              <w:t>Ohrožení pod vlivem návykové látky - výkon zaměstnání nebo jiné činnosti, při kterých by mohl ohrozit život nebo zdraví lidí nebo způsobit značnou škodu na majetku, ve stavu vylučujícím způsobilost, který si pachatel přivodil vlivem návykové látky</w:t>
            </w:r>
          </w:p>
        </w:tc>
        <w:tc>
          <w:tcPr>
            <w:tcW w:w="1149" w:type="dxa"/>
            <w:noWrap/>
            <w:hideMark/>
          </w:tcPr>
          <w:p w14:paraId="4E3506D6" w14:textId="77777777" w:rsidR="00752CE1" w:rsidRPr="00CA657E" w:rsidRDefault="00752CE1" w:rsidP="00752CE1">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40/2009 Sb., par. 274, odst. 1</w:t>
            </w:r>
          </w:p>
        </w:tc>
        <w:tc>
          <w:tcPr>
            <w:tcW w:w="659" w:type="dxa"/>
            <w:noWrap/>
            <w:hideMark/>
          </w:tcPr>
          <w:p w14:paraId="63542D5C" w14:textId="77777777" w:rsidR="00752CE1" w:rsidRPr="00CA657E" w:rsidRDefault="00752CE1" w:rsidP="00752CE1">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7</w:t>
            </w:r>
          </w:p>
        </w:tc>
        <w:tc>
          <w:tcPr>
            <w:tcW w:w="672" w:type="dxa"/>
            <w:noWrap/>
            <w:hideMark/>
          </w:tcPr>
          <w:p w14:paraId="2F5D18A9" w14:textId="727CEA82" w:rsidR="00752CE1" w:rsidRPr="00CA657E" w:rsidRDefault="00752CE1" w:rsidP="00752CE1">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6</w:t>
            </w:r>
            <w:r w:rsidR="00B475E9">
              <w:rPr>
                <w:rFonts w:ascii="Bahnschrift" w:eastAsia="Times New Roman" w:hAnsi="Bahnschrift" w:cs="Calibri"/>
                <w:color w:val="000000"/>
                <w:sz w:val="18"/>
                <w:lang w:eastAsia="cs-CZ"/>
              </w:rPr>
              <w:t xml:space="preserve"> </w:t>
            </w:r>
            <w:r w:rsidRPr="00CA657E">
              <w:rPr>
                <w:rFonts w:ascii="Bahnschrift" w:eastAsia="Times New Roman" w:hAnsi="Bahnschrift" w:cs="Calibri"/>
                <w:color w:val="000000"/>
                <w:sz w:val="18"/>
                <w:lang w:eastAsia="cs-CZ"/>
              </w:rPr>
              <w:t>758</w:t>
            </w:r>
          </w:p>
        </w:tc>
        <w:tc>
          <w:tcPr>
            <w:tcW w:w="833" w:type="dxa"/>
            <w:noWrap/>
            <w:hideMark/>
          </w:tcPr>
          <w:p w14:paraId="2187D700" w14:textId="77777777" w:rsidR="00752CE1" w:rsidRPr="00CA657E" w:rsidRDefault="00752CE1" w:rsidP="00752CE1">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18,52</w:t>
            </w:r>
          </w:p>
        </w:tc>
      </w:tr>
      <w:tr w:rsidR="00752CE1" w:rsidRPr="00CA657E" w14:paraId="715ED33C" w14:textId="77777777" w:rsidTr="00D9737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881" w:type="dxa"/>
            <w:shd w:val="clear" w:color="auto" w:fill="F3FFFC"/>
            <w:noWrap/>
            <w:hideMark/>
          </w:tcPr>
          <w:p w14:paraId="59463DC2" w14:textId="77777777" w:rsidR="00752CE1" w:rsidRPr="00CA657E" w:rsidRDefault="00752CE1" w:rsidP="00752CE1">
            <w:pPr>
              <w:rPr>
                <w:rFonts w:ascii="Bahnschrift" w:eastAsia="Times New Roman" w:hAnsi="Bahnschrift" w:cs="Calibri"/>
                <w:b w:val="0"/>
                <w:color w:val="000000"/>
                <w:sz w:val="18"/>
                <w:lang w:eastAsia="cs-CZ"/>
              </w:rPr>
            </w:pPr>
            <w:r w:rsidRPr="00CA657E">
              <w:rPr>
                <w:rFonts w:ascii="Bahnschrift" w:eastAsia="Times New Roman" w:hAnsi="Bahnschrift" w:cs="Calibri"/>
                <w:b w:val="0"/>
                <w:color w:val="000000"/>
                <w:sz w:val="18"/>
                <w:lang w:eastAsia="cs-CZ"/>
              </w:rPr>
              <w:t>řídí vozidlo nebo jede na zvířeti bezprostředně po požití alkoholického nápoje nebo po užití jiné návykové látky nebo v takové době po požití alkoholického nápoje nebo po užití jiné návykové látky, po kterou je ještě pod jejich vlivem</w:t>
            </w:r>
          </w:p>
        </w:tc>
        <w:tc>
          <w:tcPr>
            <w:tcW w:w="1149" w:type="dxa"/>
            <w:shd w:val="clear" w:color="auto" w:fill="F3FFFC"/>
            <w:noWrap/>
            <w:hideMark/>
          </w:tcPr>
          <w:p w14:paraId="76BC0F51" w14:textId="77777777" w:rsidR="00752CE1" w:rsidRPr="00CA657E" w:rsidRDefault="00752CE1" w:rsidP="00752CE1">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361/2000 Sb., par. 125c, odst. 1, písm. b</w:t>
            </w:r>
          </w:p>
        </w:tc>
        <w:tc>
          <w:tcPr>
            <w:tcW w:w="659" w:type="dxa"/>
            <w:shd w:val="clear" w:color="auto" w:fill="F3FFFC"/>
            <w:noWrap/>
            <w:hideMark/>
          </w:tcPr>
          <w:p w14:paraId="27A4A072" w14:textId="77777777" w:rsidR="00752CE1" w:rsidRPr="00CA657E" w:rsidRDefault="00752CE1" w:rsidP="00752CE1">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7</w:t>
            </w:r>
          </w:p>
        </w:tc>
        <w:tc>
          <w:tcPr>
            <w:tcW w:w="672" w:type="dxa"/>
            <w:shd w:val="clear" w:color="auto" w:fill="F3FFFC"/>
            <w:noWrap/>
            <w:hideMark/>
          </w:tcPr>
          <w:p w14:paraId="71ABFF5E" w14:textId="2C0EEFE7" w:rsidR="00752CE1" w:rsidRPr="00CA657E" w:rsidRDefault="00752CE1" w:rsidP="00752CE1">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5</w:t>
            </w:r>
            <w:r w:rsidR="00B475E9">
              <w:rPr>
                <w:rFonts w:ascii="Bahnschrift" w:eastAsia="Times New Roman" w:hAnsi="Bahnschrift" w:cs="Calibri"/>
                <w:color w:val="000000"/>
                <w:sz w:val="18"/>
                <w:lang w:eastAsia="cs-CZ"/>
              </w:rPr>
              <w:t xml:space="preserve"> </w:t>
            </w:r>
            <w:r w:rsidRPr="00CA657E">
              <w:rPr>
                <w:rFonts w:ascii="Bahnschrift" w:eastAsia="Times New Roman" w:hAnsi="Bahnschrift" w:cs="Calibri"/>
                <w:color w:val="000000"/>
                <w:sz w:val="18"/>
                <w:lang w:eastAsia="cs-CZ"/>
              </w:rPr>
              <w:t>562</w:t>
            </w:r>
          </w:p>
        </w:tc>
        <w:tc>
          <w:tcPr>
            <w:tcW w:w="833" w:type="dxa"/>
            <w:shd w:val="clear" w:color="auto" w:fill="F3FFFC"/>
            <w:noWrap/>
            <w:hideMark/>
          </w:tcPr>
          <w:p w14:paraId="6E709DB3" w14:textId="77777777" w:rsidR="00752CE1" w:rsidRPr="00CA657E" w:rsidRDefault="00752CE1" w:rsidP="00752CE1">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15,24</w:t>
            </w:r>
          </w:p>
        </w:tc>
      </w:tr>
      <w:tr w:rsidR="00752CE1" w:rsidRPr="00CA657E" w14:paraId="5CFA81BF" w14:textId="77777777" w:rsidTr="00D97370">
        <w:trPr>
          <w:trHeight w:val="291"/>
        </w:trPr>
        <w:tc>
          <w:tcPr>
            <w:cnfStyle w:val="001000000000" w:firstRow="0" w:lastRow="0" w:firstColumn="1" w:lastColumn="0" w:oddVBand="0" w:evenVBand="0" w:oddHBand="0" w:evenHBand="0" w:firstRowFirstColumn="0" w:firstRowLastColumn="0" w:lastRowFirstColumn="0" w:lastRowLastColumn="0"/>
            <w:tcW w:w="6881" w:type="dxa"/>
            <w:noWrap/>
            <w:hideMark/>
          </w:tcPr>
          <w:p w14:paraId="5DDAA4B3" w14:textId="77777777" w:rsidR="00752CE1" w:rsidRPr="00CA657E" w:rsidRDefault="00752CE1" w:rsidP="00752CE1">
            <w:pPr>
              <w:rPr>
                <w:rFonts w:ascii="Bahnschrift" w:eastAsia="Times New Roman" w:hAnsi="Bahnschrift" w:cs="Calibri"/>
                <w:b w:val="0"/>
                <w:color w:val="000000"/>
                <w:sz w:val="18"/>
                <w:lang w:eastAsia="cs-CZ"/>
              </w:rPr>
            </w:pPr>
            <w:r w:rsidRPr="00CA657E">
              <w:rPr>
                <w:rFonts w:ascii="Bahnschrift" w:eastAsia="Times New Roman" w:hAnsi="Bahnschrift" w:cs="Calibri"/>
                <w:b w:val="0"/>
                <w:color w:val="000000"/>
                <w:sz w:val="18"/>
                <w:lang w:eastAsia="cs-CZ"/>
              </w:rPr>
              <w:t>Ohrožení pod vlivem návykové látky - výkon zaměstnání nebo jiné činnosti, při kterých by mohl ohrozit život nebo zdraví lidí nebo způsobit značnou škodu na majetku, ve stavu vylučujícím způsobilost, který si pachatel přivodil vlivem návykové látky - se způsobením havárie, dopravní nebo jiné nehody, ublížením jinému na zdraví nebo způsobením větší škody na cizím majetku nebo jiného závažného následku</w:t>
            </w:r>
          </w:p>
        </w:tc>
        <w:tc>
          <w:tcPr>
            <w:tcW w:w="1149" w:type="dxa"/>
            <w:noWrap/>
            <w:hideMark/>
          </w:tcPr>
          <w:p w14:paraId="27ED4344" w14:textId="77777777" w:rsidR="00752CE1" w:rsidRPr="00CA657E" w:rsidRDefault="00752CE1" w:rsidP="00752CE1">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40/2009 Sb., par. 274, odst. 2, písm. a</w:t>
            </w:r>
          </w:p>
        </w:tc>
        <w:tc>
          <w:tcPr>
            <w:tcW w:w="659" w:type="dxa"/>
            <w:noWrap/>
            <w:hideMark/>
          </w:tcPr>
          <w:p w14:paraId="543A522E" w14:textId="77777777" w:rsidR="00752CE1" w:rsidRPr="00CA657E" w:rsidRDefault="00752CE1" w:rsidP="00752CE1">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7</w:t>
            </w:r>
          </w:p>
        </w:tc>
        <w:tc>
          <w:tcPr>
            <w:tcW w:w="672" w:type="dxa"/>
            <w:noWrap/>
            <w:hideMark/>
          </w:tcPr>
          <w:p w14:paraId="5C6F9DAE" w14:textId="7CD1F90A" w:rsidR="00752CE1" w:rsidRPr="00CA657E" w:rsidRDefault="00752CE1" w:rsidP="00752CE1">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1</w:t>
            </w:r>
            <w:r w:rsidR="00B475E9">
              <w:rPr>
                <w:rFonts w:ascii="Bahnschrift" w:eastAsia="Times New Roman" w:hAnsi="Bahnschrift" w:cs="Calibri"/>
                <w:color w:val="000000"/>
                <w:sz w:val="18"/>
                <w:lang w:eastAsia="cs-CZ"/>
              </w:rPr>
              <w:t xml:space="preserve"> </w:t>
            </w:r>
            <w:r w:rsidRPr="00CA657E">
              <w:rPr>
                <w:rFonts w:ascii="Bahnschrift" w:eastAsia="Times New Roman" w:hAnsi="Bahnschrift" w:cs="Calibri"/>
                <w:color w:val="000000"/>
                <w:sz w:val="18"/>
                <w:lang w:eastAsia="cs-CZ"/>
              </w:rPr>
              <w:t>398</w:t>
            </w:r>
          </w:p>
        </w:tc>
        <w:tc>
          <w:tcPr>
            <w:tcW w:w="833" w:type="dxa"/>
            <w:noWrap/>
            <w:hideMark/>
          </w:tcPr>
          <w:p w14:paraId="4100F66D" w14:textId="77777777" w:rsidR="00752CE1" w:rsidRPr="00CA657E" w:rsidRDefault="00752CE1" w:rsidP="00752CE1">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3,83</w:t>
            </w:r>
          </w:p>
        </w:tc>
      </w:tr>
      <w:tr w:rsidR="00752CE1" w:rsidRPr="00CA657E" w14:paraId="0DC0C017" w14:textId="77777777" w:rsidTr="00D9737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881" w:type="dxa"/>
            <w:shd w:val="clear" w:color="auto" w:fill="F3FFFC"/>
            <w:noWrap/>
            <w:hideMark/>
          </w:tcPr>
          <w:p w14:paraId="1150678A" w14:textId="77777777" w:rsidR="00752CE1" w:rsidRPr="00CA657E" w:rsidRDefault="00752CE1" w:rsidP="00752CE1">
            <w:pPr>
              <w:rPr>
                <w:rFonts w:ascii="Bahnschrift" w:eastAsia="Times New Roman" w:hAnsi="Bahnschrift" w:cs="Calibri"/>
                <w:b w:val="0"/>
                <w:color w:val="000000"/>
                <w:sz w:val="18"/>
                <w:lang w:eastAsia="cs-CZ"/>
              </w:rPr>
            </w:pPr>
            <w:r w:rsidRPr="00CA657E">
              <w:rPr>
                <w:rFonts w:ascii="Bahnschrift" w:eastAsia="Times New Roman" w:hAnsi="Bahnschrift" w:cs="Calibri"/>
                <w:b w:val="0"/>
                <w:color w:val="000000"/>
                <w:sz w:val="18"/>
                <w:lang w:eastAsia="cs-CZ"/>
              </w:rPr>
              <w:t>řídí vozidlo nebo jede na zvířeti ve stavu vylučujícím způsobilost, který si přivodil požitím alkoholického nápoje nebo užitím jiné návykové látky</w:t>
            </w:r>
          </w:p>
        </w:tc>
        <w:tc>
          <w:tcPr>
            <w:tcW w:w="1149" w:type="dxa"/>
            <w:shd w:val="clear" w:color="auto" w:fill="F3FFFC"/>
            <w:noWrap/>
            <w:hideMark/>
          </w:tcPr>
          <w:p w14:paraId="54A0C2DE" w14:textId="77777777" w:rsidR="00752CE1" w:rsidRPr="00CA657E" w:rsidRDefault="00752CE1" w:rsidP="00752CE1">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361/2000 Sb., par. 125c, odst. 1, písm. c</w:t>
            </w:r>
          </w:p>
        </w:tc>
        <w:tc>
          <w:tcPr>
            <w:tcW w:w="659" w:type="dxa"/>
            <w:shd w:val="clear" w:color="auto" w:fill="F3FFFC"/>
            <w:noWrap/>
            <w:hideMark/>
          </w:tcPr>
          <w:p w14:paraId="36609F28" w14:textId="77777777" w:rsidR="00752CE1" w:rsidRPr="00CA657E" w:rsidRDefault="00752CE1" w:rsidP="00752CE1">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7</w:t>
            </w:r>
          </w:p>
        </w:tc>
        <w:tc>
          <w:tcPr>
            <w:tcW w:w="672" w:type="dxa"/>
            <w:shd w:val="clear" w:color="auto" w:fill="F3FFFC"/>
            <w:noWrap/>
            <w:hideMark/>
          </w:tcPr>
          <w:p w14:paraId="33C69993" w14:textId="77777777" w:rsidR="00752CE1" w:rsidRPr="00CA657E" w:rsidRDefault="00752CE1" w:rsidP="00752CE1">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247</w:t>
            </w:r>
          </w:p>
        </w:tc>
        <w:tc>
          <w:tcPr>
            <w:tcW w:w="833" w:type="dxa"/>
            <w:shd w:val="clear" w:color="auto" w:fill="F3FFFC"/>
            <w:noWrap/>
            <w:hideMark/>
          </w:tcPr>
          <w:p w14:paraId="64FE6049" w14:textId="77777777" w:rsidR="00752CE1" w:rsidRPr="00CA657E" w:rsidRDefault="00752CE1" w:rsidP="00752CE1">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0,68</w:t>
            </w:r>
          </w:p>
        </w:tc>
      </w:tr>
      <w:tr w:rsidR="00752CE1" w:rsidRPr="00CA657E" w14:paraId="4D5C1806" w14:textId="77777777" w:rsidTr="00D97370">
        <w:trPr>
          <w:trHeight w:val="291"/>
        </w:trPr>
        <w:tc>
          <w:tcPr>
            <w:cnfStyle w:val="001000000000" w:firstRow="0" w:lastRow="0" w:firstColumn="1" w:lastColumn="0" w:oddVBand="0" w:evenVBand="0" w:oddHBand="0" w:evenHBand="0" w:firstRowFirstColumn="0" w:firstRowLastColumn="0" w:lastRowFirstColumn="0" w:lastRowLastColumn="0"/>
            <w:tcW w:w="6881" w:type="dxa"/>
            <w:noWrap/>
            <w:hideMark/>
          </w:tcPr>
          <w:p w14:paraId="3695F797" w14:textId="77777777" w:rsidR="00752CE1" w:rsidRPr="00CA657E" w:rsidRDefault="00752CE1" w:rsidP="00752CE1">
            <w:pPr>
              <w:rPr>
                <w:rFonts w:ascii="Bahnschrift" w:eastAsia="Times New Roman" w:hAnsi="Bahnschrift" w:cs="Calibri"/>
                <w:b w:val="0"/>
                <w:color w:val="000000"/>
                <w:sz w:val="18"/>
                <w:lang w:eastAsia="cs-CZ"/>
              </w:rPr>
            </w:pPr>
            <w:r w:rsidRPr="00CA657E">
              <w:rPr>
                <w:rFonts w:ascii="Bahnschrift" w:eastAsia="Times New Roman" w:hAnsi="Bahnschrift" w:cs="Calibri"/>
                <w:b w:val="0"/>
                <w:color w:val="000000"/>
                <w:sz w:val="18"/>
                <w:lang w:eastAsia="cs-CZ"/>
              </w:rPr>
              <w:t>Ohrožení pod vlivem návykové látky - výkon zaměstnání nebo jiné činnosti, při kterých by mohl ohrozit život nebo zdraví lidí nebo způsobit značnou škodu na majetku, ve stavu vylučujícím způsobilost, který si pachatel přivodil vlivem návykové látky - byl-li za takový čin v posledních dvou letech odsouzen nebo z výkonu trestu odnětí svobody uloženého za takový čin propuštěn</w:t>
            </w:r>
          </w:p>
        </w:tc>
        <w:tc>
          <w:tcPr>
            <w:tcW w:w="1149" w:type="dxa"/>
            <w:noWrap/>
            <w:hideMark/>
          </w:tcPr>
          <w:p w14:paraId="32482F67" w14:textId="77777777" w:rsidR="00752CE1" w:rsidRPr="00CA657E" w:rsidRDefault="00752CE1" w:rsidP="00752CE1">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40/2009 Sb., par. 274, odst. 2, písm. c</w:t>
            </w:r>
          </w:p>
        </w:tc>
        <w:tc>
          <w:tcPr>
            <w:tcW w:w="659" w:type="dxa"/>
            <w:noWrap/>
            <w:hideMark/>
          </w:tcPr>
          <w:p w14:paraId="164F4A34" w14:textId="77777777" w:rsidR="00752CE1" w:rsidRPr="00CA657E" w:rsidRDefault="00752CE1" w:rsidP="00752CE1">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7</w:t>
            </w:r>
          </w:p>
        </w:tc>
        <w:tc>
          <w:tcPr>
            <w:tcW w:w="672" w:type="dxa"/>
            <w:noWrap/>
            <w:hideMark/>
          </w:tcPr>
          <w:p w14:paraId="7ADE60D0" w14:textId="77777777" w:rsidR="00752CE1" w:rsidRPr="00CA657E" w:rsidRDefault="00752CE1" w:rsidP="00752CE1">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152</w:t>
            </w:r>
          </w:p>
        </w:tc>
        <w:tc>
          <w:tcPr>
            <w:tcW w:w="833" w:type="dxa"/>
            <w:noWrap/>
            <w:hideMark/>
          </w:tcPr>
          <w:p w14:paraId="4035070B" w14:textId="77777777" w:rsidR="00752CE1" w:rsidRPr="00CA657E" w:rsidRDefault="00752CE1" w:rsidP="00752CE1">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0,42</w:t>
            </w:r>
          </w:p>
        </w:tc>
      </w:tr>
      <w:tr w:rsidR="00752CE1" w:rsidRPr="00CA657E" w14:paraId="4A12F233" w14:textId="77777777" w:rsidTr="00D97370">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881" w:type="dxa"/>
            <w:shd w:val="clear" w:color="auto" w:fill="F3FFFC"/>
            <w:noWrap/>
            <w:hideMark/>
          </w:tcPr>
          <w:p w14:paraId="61126EA7" w14:textId="77777777" w:rsidR="00752CE1" w:rsidRPr="00CA657E" w:rsidRDefault="00752CE1" w:rsidP="00752CE1">
            <w:pPr>
              <w:rPr>
                <w:rFonts w:ascii="Bahnschrift" w:eastAsia="Times New Roman" w:hAnsi="Bahnschrift" w:cs="Calibri"/>
                <w:b w:val="0"/>
                <w:color w:val="000000"/>
                <w:sz w:val="18"/>
                <w:lang w:eastAsia="cs-CZ"/>
              </w:rPr>
            </w:pPr>
            <w:r w:rsidRPr="00CA657E">
              <w:rPr>
                <w:rFonts w:ascii="Bahnschrift" w:eastAsia="Times New Roman" w:hAnsi="Bahnschrift" w:cs="Calibri"/>
                <w:b w:val="0"/>
                <w:color w:val="000000"/>
                <w:sz w:val="18"/>
                <w:lang w:eastAsia="cs-CZ"/>
              </w:rPr>
              <w:t>Ohrožení pod vlivem návykové látky - výkon zaměstnání nebo jiné činnosti, při kterých by mohl ohrozit život nebo zdraví lidí nebo způsobit značnou škodu na majetku, ve stavu vylučujícím způsobilost, který si pachatel přivodil vlivem návykové látky - při výkonu zaměstnání nebo jiné činnosti, při kterých je vliv návykové látky zvlášť nebezpečný, zejména řídí-li hromadný dopravní prostředek</w:t>
            </w:r>
          </w:p>
        </w:tc>
        <w:tc>
          <w:tcPr>
            <w:tcW w:w="1149" w:type="dxa"/>
            <w:shd w:val="clear" w:color="auto" w:fill="F3FFFC"/>
            <w:noWrap/>
            <w:hideMark/>
          </w:tcPr>
          <w:p w14:paraId="1B2BD9A8" w14:textId="77777777" w:rsidR="00752CE1" w:rsidRPr="00CA657E" w:rsidRDefault="00752CE1" w:rsidP="00752CE1">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40/2009 Sb., par. 274, odst. 2, písm. b</w:t>
            </w:r>
          </w:p>
        </w:tc>
        <w:tc>
          <w:tcPr>
            <w:tcW w:w="659" w:type="dxa"/>
            <w:shd w:val="clear" w:color="auto" w:fill="F3FFFC"/>
            <w:noWrap/>
            <w:hideMark/>
          </w:tcPr>
          <w:p w14:paraId="7C49C577" w14:textId="77777777" w:rsidR="00752CE1" w:rsidRPr="00CA657E" w:rsidRDefault="00752CE1" w:rsidP="00752CE1">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7</w:t>
            </w:r>
          </w:p>
        </w:tc>
        <w:tc>
          <w:tcPr>
            <w:tcW w:w="672" w:type="dxa"/>
            <w:shd w:val="clear" w:color="auto" w:fill="F3FFFC"/>
            <w:noWrap/>
            <w:hideMark/>
          </w:tcPr>
          <w:p w14:paraId="3529525A" w14:textId="77777777" w:rsidR="00752CE1" w:rsidRPr="00CA657E" w:rsidRDefault="00752CE1" w:rsidP="00752CE1">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16</w:t>
            </w:r>
          </w:p>
        </w:tc>
        <w:tc>
          <w:tcPr>
            <w:tcW w:w="833" w:type="dxa"/>
            <w:shd w:val="clear" w:color="auto" w:fill="F3FFFC"/>
            <w:noWrap/>
            <w:hideMark/>
          </w:tcPr>
          <w:p w14:paraId="0D4924BC" w14:textId="77777777" w:rsidR="00752CE1" w:rsidRPr="00CA657E" w:rsidRDefault="00752CE1" w:rsidP="00752CE1">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CA657E">
              <w:rPr>
                <w:rFonts w:ascii="Bahnschrift" w:eastAsia="Times New Roman" w:hAnsi="Bahnschrift" w:cs="Calibri"/>
                <w:color w:val="000000"/>
                <w:sz w:val="18"/>
                <w:lang w:eastAsia="cs-CZ"/>
              </w:rPr>
              <w:t>0,04</w:t>
            </w:r>
          </w:p>
        </w:tc>
      </w:tr>
    </w:tbl>
    <w:p w14:paraId="0D4BDBC6" w14:textId="77777777" w:rsidR="00752CE1" w:rsidRPr="0098231F" w:rsidRDefault="00752CE1" w:rsidP="002E7F6E">
      <w:pPr>
        <w:spacing w:before="120" w:after="0" w:line="240" w:lineRule="auto"/>
        <w:jc w:val="both"/>
        <w:rPr>
          <w:rFonts w:ascii="Times New Roman" w:hAnsi="Times New Roman" w:cs="Times New Roman"/>
          <w:bCs/>
          <w:noProof/>
          <w:color w:val="0070C0"/>
          <w:sz w:val="20"/>
          <w:szCs w:val="20"/>
        </w:rPr>
      </w:pPr>
    </w:p>
    <w:p w14:paraId="004161C9" w14:textId="77777777" w:rsidR="007D2840" w:rsidRPr="0098231F" w:rsidRDefault="007D2840" w:rsidP="002E7F6E">
      <w:pPr>
        <w:spacing w:before="120" w:after="0" w:line="240" w:lineRule="auto"/>
        <w:jc w:val="both"/>
        <w:rPr>
          <w:rFonts w:ascii="Times New Roman" w:hAnsi="Times New Roman" w:cs="Times New Roman"/>
          <w:bCs/>
          <w:noProof/>
          <w:color w:val="0070C0"/>
          <w:sz w:val="20"/>
          <w:szCs w:val="20"/>
        </w:rPr>
      </w:pPr>
    </w:p>
    <w:p w14:paraId="46BCEEDE" w14:textId="77777777" w:rsidR="001F2247" w:rsidRPr="0098231F" w:rsidRDefault="001F3284" w:rsidP="002E7F6E">
      <w:pPr>
        <w:spacing w:line="240" w:lineRule="auto"/>
        <w:rPr>
          <w:rFonts w:ascii="Times New Roman" w:hAnsi="Times New Roman" w:cs="Times New Roman"/>
          <w:noProof/>
          <w:sz w:val="14"/>
          <w:szCs w:val="14"/>
        </w:rPr>
        <w:sectPr w:rsidR="001F2247" w:rsidRPr="0098231F" w:rsidSect="00D929DE">
          <w:footerReference w:type="default" r:id="rId15"/>
          <w:pgSz w:w="11906" w:h="16838"/>
          <w:pgMar w:top="1134" w:right="851" w:bottom="1134" w:left="851" w:header="709" w:footer="709" w:gutter="0"/>
          <w:cols w:space="708"/>
          <w:titlePg/>
          <w:docGrid w:linePitch="360"/>
        </w:sectPr>
      </w:pPr>
      <w:r w:rsidRPr="0098231F">
        <w:rPr>
          <w:noProof/>
          <w:color w:val="0070C0"/>
          <w:sz w:val="20"/>
          <w:szCs w:val="20"/>
          <w:lang w:eastAsia="cs-CZ"/>
        </w:rPr>
        <mc:AlternateContent>
          <mc:Choice Requires="wps">
            <w:drawing>
              <wp:anchor distT="0" distB="0" distL="114300" distR="114300" simplePos="0" relativeHeight="251652608" behindDoc="0" locked="0" layoutInCell="1" allowOverlap="1" wp14:anchorId="78AA0211" wp14:editId="5D363C24">
                <wp:simplePos x="0" y="0"/>
                <wp:positionH relativeFrom="column">
                  <wp:posOffset>-535940</wp:posOffset>
                </wp:positionH>
                <wp:positionV relativeFrom="paragraph">
                  <wp:posOffset>5587365</wp:posOffset>
                </wp:positionV>
                <wp:extent cx="7553325" cy="659218"/>
                <wp:effectExtent l="0" t="0" r="28575" b="17145"/>
                <wp:wrapNone/>
                <wp:docPr id="27" name="Obdélník 27"/>
                <wp:cNvGraphicFramePr/>
                <a:graphic xmlns:a="http://schemas.openxmlformats.org/drawingml/2006/main">
                  <a:graphicData uri="http://schemas.microsoft.com/office/word/2010/wordprocessingShape">
                    <wps:wsp>
                      <wps:cNvSpPr/>
                      <wps:spPr>
                        <a:xfrm>
                          <a:off x="0" y="0"/>
                          <a:ext cx="7553325" cy="659218"/>
                        </a:xfrm>
                        <a:prstGeom prst="rect">
                          <a:avLst/>
                        </a:prstGeom>
                        <a:solidFill>
                          <a:srgbClr val="364E92"/>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04E36" w14:textId="77777777" w:rsidR="00C67B6B" w:rsidRPr="00DF24D4" w:rsidRDefault="00C67B6B" w:rsidP="001F3284">
                            <w:pPr>
                              <w:ind w:right="1418"/>
                              <w:jc w:val="right"/>
                              <w:rPr>
                                <w:rFonts w:ascii="Times New Roman" w:hAnsi="Times New Roman" w:cs="Times New Roman"/>
                                <w:b/>
                                <w:sz w:val="24"/>
                                <w:szCs w:val="24"/>
                              </w:rPr>
                            </w:pPr>
                            <w:r>
                              <w:rPr>
                                <w:rFonts w:ascii="Times New Roman" w:hAnsi="Times New Roman" w:cs="Times New Roman"/>
                                <w:b/>
                                <w:sz w:val="24"/>
                                <w:szCs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AA0211" id="Obdélník 27" o:spid="_x0000_s1034" style="position:absolute;margin-left:-42.2pt;margin-top:439.95pt;width:594.75pt;height:51.9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" fillcolor="#364e92" strokecolor="#0070c0" strokeweight="2pt">
                <v:textbox>
                  <w:txbxContent>
                    <w:p w14:paraId="44604E36" w14:textId="77777777" w:rsidR="00C67B6B" w:rsidRPr="00DF24D4" w:rsidRDefault="00C67B6B" w:rsidP="001F3284">
                      <w:pPr>
                        <w:ind w:right="1418"/>
                        <w:jc w:val="right"/>
                        <w:rPr>
                          <w:rFonts w:ascii="Times New Roman" w:hAnsi="Times New Roman" w:cs="Times New Roman"/>
                          <w:b/>
                          <w:sz w:val="24"/>
                          <w:szCs w:val="24"/>
                        </w:rPr>
                      </w:pPr>
                      <w:r>
                        <w:rPr>
                          <w:rFonts w:ascii="Times New Roman" w:hAnsi="Times New Roman" w:cs="Times New Roman"/>
                          <w:b/>
                          <w:sz w:val="24"/>
                          <w:szCs w:val="24"/>
                        </w:rPr>
                        <w:t>8</w:t>
                      </w:r>
                    </w:p>
                  </w:txbxContent>
                </v:textbox>
              </v:rect>
            </w:pict>
          </mc:Fallback>
        </mc:AlternateContent>
      </w:r>
    </w:p>
    <w:p w14:paraId="26D73CE2" w14:textId="3D9E5F5A" w:rsidR="006D19EB" w:rsidRPr="00FD2C4A" w:rsidRDefault="00FD2C4A" w:rsidP="00FD2C4A">
      <w:pPr>
        <w:pStyle w:val="Nadpis1"/>
        <w:rPr>
          <w:rFonts w:ascii="Bahnschrift SemiBold SemiConden" w:hAnsi="Bahnschrift SemiBold SemiConden"/>
          <w:color w:val="008080"/>
          <w:sz w:val="52"/>
        </w:rPr>
      </w:pPr>
      <w:bookmarkStart w:id="7" w:name="_Toc94172557"/>
      <w:r w:rsidRPr="00FD2C4A">
        <w:rPr>
          <w:rFonts w:ascii="Bahnschrift SemiBold SemiConden" w:hAnsi="Bahnschrift SemiBold SemiConden"/>
          <w:color w:val="008080"/>
          <w:sz w:val="52"/>
        </w:rPr>
        <w:lastRenderedPageBreak/>
        <w:t>Kompletní přehled evidovaných jednání za rok 2021</w:t>
      </w:r>
      <w:bookmarkEnd w:id="7"/>
    </w:p>
    <w:tbl>
      <w:tblPr>
        <w:tblStyle w:val="Tabulkaseznamu4zvraznn1"/>
        <w:tblW w:w="14560" w:type="dxa"/>
        <w:tblLook w:val="04A0" w:firstRow="1" w:lastRow="0" w:firstColumn="1" w:lastColumn="0" w:noHBand="0" w:noVBand="1"/>
      </w:tblPr>
      <w:tblGrid>
        <w:gridCol w:w="1264"/>
        <w:gridCol w:w="564"/>
        <w:gridCol w:w="705"/>
        <w:gridCol w:w="705"/>
        <w:gridCol w:w="659"/>
        <w:gridCol w:w="8020"/>
        <w:gridCol w:w="987"/>
        <w:gridCol w:w="886"/>
        <w:gridCol w:w="770"/>
      </w:tblGrid>
      <w:tr w:rsidR="00D204D8" w:rsidRPr="00FD2C4A" w14:paraId="6140B6AD" w14:textId="77777777" w:rsidTr="004869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008080"/>
            <w:noWrap/>
            <w:hideMark/>
          </w:tcPr>
          <w:p w14:paraId="6C906EDE" w14:textId="77777777" w:rsidR="00D204D8" w:rsidRPr="00FD2C4A" w:rsidRDefault="00D204D8" w:rsidP="00D204D8">
            <w:pPr>
              <w:rPr>
                <w:rFonts w:ascii="Bahnschrift" w:eastAsia="Times New Roman" w:hAnsi="Bahnschrift" w:cs="Calibri"/>
                <w:sz w:val="18"/>
                <w:lang w:eastAsia="cs-CZ"/>
              </w:rPr>
            </w:pPr>
            <w:r w:rsidRPr="00FD2C4A">
              <w:rPr>
                <w:rFonts w:ascii="Bahnschrift" w:eastAsia="Times New Roman" w:hAnsi="Bahnschrift" w:cs="Calibri"/>
                <w:sz w:val="18"/>
                <w:lang w:eastAsia="cs-CZ"/>
              </w:rPr>
              <w:t>Zákon</w:t>
            </w:r>
          </w:p>
        </w:tc>
        <w:tc>
          <w:tcPr>
            <w:tcW w:w="567" w:type="dxa"/>
            <w:shd w:val="clear" w:color="auto" w:fill="008080"/>
            <w:noWrap/>
            <w:hideMark/>
          </w:tcPr>
          <w:p w14:paraId="7BFA27E4" w14:textId="77777777" w:rsidR="00D204D8" w:rsidRPr="00FD2C4A" w:rsidRDefault="00D204D8" w:rsidP="00D204D8">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FD2C4A">
              <w:rPr>
                <w:rFonts w:ascii="Bahnschrift" w:eastAsia="Times New Roman" w:hAnsi="Bahnschrift" w:cs="Calibri"/>
                <w:sz w:val="18"/>
                <w:lang w:eastAsia="cs-CZ"/>
              </w:rPr>
              <w:t>Par.</w:t>
            </w:r>
          </w:p>
        </w:tc>
        <w:tc>
          <w:tcPr>
            <w:tcW w:w="709" w:type="dxa"/>
            <w:shd w:val="clear" w:color="auto" w:fill="008080"/>
            <w:noWrap/>
            <w:hideMark/>
          </w:tcPr>
          <w:p w14:paraId="46D94FBD" w14:textId="77777777" w:rsidR="00D204D8" w:rsidRPr="00FD2C4A" w:rsidRDefault="00D204D8" w:rsidP="00D204D8">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FD2C4A">
              <w:rPr>
                <w:rFonts w:ascii="Bahnschrift" w:eastAsia="Times New Roman" w:hAnsi="Bahnschrift" w:cs="Calibri"/>
                <w:sz w:val="18"/>
                <w:lang w:eastAsia="cs-CZ"/>
              </w:rPr>
              <w:t>Písm.</w:t>
            </w:r>
          </w:p>
        </w:tc>
        <w:tc>
          <w:tcPr>
            <w:tcW w:w="709" w:type="dxa"/>
            <w:shd w:val="clear" w:color="auto" w:fill="008080"/>
            <w:noWrap/>
            <w:hideMark/>
          </w:tcPr>
          <w:p w14:paraId="19D4CD85" w14:textId="77777777" w:rsidR="00D204D8" w:rsidRPr="00FD2C4A" w:rsidRDefault="00D204D8" w:rsidP="00D204D8">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FD2C4A">
              <w:rPr>
                <w:rFonts w:ascii="Bahnschrift" w:eastAsia="Times New Roman" w:hAnsi="Bahnschrift" w:cs="Calibri"/>
                <w:sz w:val="18"/>
                <w:lang w:eastAsia="cs-CZ"/>
              </w:rPr>
              <w:t>Odst.</w:t>
            </w:r>
          </w:p>
        </w:tc>
        <w:tc>
          <w:tcPr>
            <w:tcW w:w="567" w:type="dxa"/>
            <w:shd w:val="clear" w:color="auto" w:fill="008080"/>
            <w:noWrap/>
            <w:hideMark/>
          </w:tcPr>
          <w:p w14:paraId="13DD2237" w14:textId="77777777" w:rsidR="00D204D8" w:rsidRPr="00FD2C4A" w:rsidRDefault="00D204D8" w:rsidP="00D204D8">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FD2C4A">
              <w:rPr>
                <w:rFonts w:ascii="Bahnschrift" w:eastAsia="Times New Roman" w:hAnsi="Bahnschrift" w:cs="Calibri"/>
                <w:sz w:val="18"/>
                <w:lang w:eastAsia="cs-CZ"/>
              </w:rPr>
              <w:t xml:space="preserve">Písm. </w:t>
            </w:r>
          </w:p>
        </w:tc>
        <w:tc>
          <w:tcPr>
            <w:tcW w:w="8079" w:type="dxa"/>
            <w:shd w:val="clear" w:color="auto" w:fill="008080"/>
            <w:noWrap/>
            <w:hideMark/>
          </w:tcPr>
          <w:p w14:paraId="2576429E" w14:textId="180DC2E1" w:rsidR="00D204D8" w:rsidRPr="00FD2C4A" w:rsidRDefault="00D204D8" w:rsidP="00D204D8">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FD2C4A">
              <w:rPr>
                <w:rFonts w:ascii="Bahnschrift" w:eastAsia="Times New Roman" w:hAnsi="Bahnschrift" w:cs="Calibri"/>
                <w:sz w:val="18"/>
                <w:lang w:eastAsia="cs-CZ"/>
              </w:rPr>
              <w:t>Jednání</w:t>
            </w:r>
          </w:p>
        </w:tc>
        <w:tc>
          <w:tcPr>
            <w:tcW w:w="993" w:type="dxa"/>
            <w:shd w:val="clear" w:color="auto" w:fill="008080"/>
            <w:noWrap/>
            <w:hideMark/>
          </w:tcPr>
          <w:p w14:paraId="44E66870" w14:textId="77777777" w:rsidR="00D204D8" w:rsidRPr="00FD2C4A" w:rsidRDefault="00D204D8" w:rsidP="00D204D8">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FD2C4A">
              <w:rPr>
                <w:rFonts w:ascii="Bahnschrift" w:eastAsia="Times New Roman" w:hAnsi="Bahnschrift" w:cs="Calibri"/>
                <w:sz w:val="18"/>
                <w:lang w:eastAsia="cs-CZ"/>
              </w:rPr>
              <w:t>Body</w:t>
            </w:r>
          </w:p>
        </w:tc>
        <w:tc>
          <w:tcPr>
            <w:tcW w:w="891" w:type="dxa"/>
            <w:shd w:val="clear" w:color="auto" w:fill="008080"/>
            <w:noWrap/>
            <w:hideMark/>
          </w:tcPr>
          <w:p w14:paraId="56415DA3" w14:textId="20AD2586" w:rsidR="00D204D8" w:rsidRPr="00FD2C4A" w:rsidRDefault="00D204D8" w:rsidP="00D204D8">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FD2C4A">
              <w:rPr>
                <w:rFonts w:ascii="Bahnschrift" w:eastAsia="Times New Roman" w:hAnsi="Bahnschrift" w:cs="Calibri"/>
                <w:sz w:val="18"/>
                <w:lang w:eastAsia="cs-CZ"/>
              </w:rPr>
              <w:t xml:space="preserve">Celkem </w:t>
            </w:r>
          </w:p>
        </w:tc>
        <w:tc>
          <w:tcPr>
            <w:tcW w:w="774" w:type="dxa"/>
            <w:shd w:val="clear" w:color="auto" w:fill="008080"/>
            <w:noWrap/>
            <w:hideMark/>
          </w:tcPr>
          <w:p w14:paraId="24B224F6" w14:textId="77777777" w:rsidR="00D204D8" w:rsidRPr="00FD2C4A" w:rsidRDefault="00D204D8" w:rsidP="00D204D8">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8"/>
                <w:lang w:eastAsia="cs-CZ"/>
              </w:rPr>
            </w:pPr>
            <w:r w:rsidRPr="00FD2C4A">
              <w:rPr>
                <w:rFonts w:ascii="Bahnschrift" w:eastAsia="Times New Roman" w:hAnsi="Bahnschrift" w:cs="Calibri"/>
                <w:sz w:val="18"/>
                <w:lang w:eastAsia="cs-CZ"/>
              </w:rPr>
              <w:t>ženy</w:t>
            </w:r>
          </w:p>
        </w:tc>
      </w:tr>
      <w:tr w:rsidR="00D204D8" w:rsidRPr="00FD2C4A" w14:paraId="569CAEE4"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0AACE55D"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shd w:val="clear" w:color="auto" w:fill="F3FFFC"/>
            <w:noWrap/>
            <w:hideMark/>
          </w:tcPr>
          <w:p w14:paraId="25E7E473"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145</w:t>
            </w:r>
          </w:p>
        </w:tc>
        <w:tc>
          <w:tcPr>
            <w:tcW w:w="709" w:type="dxa"/>
            <w:shd w:val="clear" w:color="auto" w:fill="F3FFFC"/>
            <w:noWrap/>
            <w:hideMark/>
          </w:tcPr>
          <w:p w14:paraId="4C33C414"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709" w:type="dxa"/>
            <w:shd w:val="clear" w:color="auto" w:fill="F3FFFC"/>
            <w:noWrap/>
            <w:hideMark/>
          </w:tcPr>
          <w:p w14:paraId="78F604DC"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112564B6"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8079" w:type="dxa"/>
            <w:shd w:val="clear" w:color="auto" w:fill="F3FFFC"/>
            <w:noWrap/>
            <w:hideMark/>
          </w:tcPr>
          <w:p w14:paraId="62954619"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Těžké ublížení na zdraví - úmyslné</w:t>
            </w:r>
          </w:p>
        </w:tc>
        <w:tc>
          <w:tcPr>
            <w:tcW w:w="993" w:type="dxa"/>
            <w:shd w:val="clear" w:color="auto" w:fill="F3FFFC"/>
            <w:noWrap/>
            <w:hideMark/>
          </w:tcPr>
          <w:p w14:paraId="13AF1ED4"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shd w:val="clear" w:color="auto" w:fill="F3FFFC"/>
            <w:noWrap/>
            <w:hideMark/>
          </w:tcPr>
          <w:p w14:paraId="403E5427"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w:t>
            </w:r>
          </w:p>
        </w:tc>
        <w:tc>
          <w:tcPr>
            <w:tcW w:w="774" w:type="dxa"/>
            <w:shd w:val="clear" w:color="auto" w:fill="F3FFFC"/>
            <w:noWrap/>
            <w:hideMark/>
          </w:tcPr>
          <w:p w14:paraId="322F2B4B"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0</w:t>
            </w:r>
          </w:p>
        </w:tc>
      </w:tr>
      <w:tr w:rsidR="00D204D8" w:rsidRPr="00FD2C4A" w14:paraId="478F7B6C"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3EE4814"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noWrap/>
            <w:hideMark/>
          </w:tcPr>
          <w:p w14:paraId="77500CA4"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147</w:t>
            </w:r>
          </w:p>
        </w:tc>
        <w:tc>
          <w:tcPr>
            <w:tcW w:w="709" w:type="dxa"/>
            <w:noWrap/>
            <w:hideMark/>
          </w:tcPr>
          <w:p w14:paraId="5501E690"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p>
        </w:tc>
        <w:tc>
          <w:tcPr>
            <w:tcW w:w="709" w:type="dxa"/>
            <w:noWrap/>
            <w:hideMark/>
          </w:tcPr>
          <w:p w14:paraId="44F70D3C"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noWrap/>
            <w:hideMark/>
          </w:tcPr>
          <w:p w14:paraId="54C3985A"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p>
        </w:tc>
        <w:tc>
          <w:tcPr>
            <w:tcW w:w="8079" w:type="dxa"/>
            <w:noWrap/>
            <w:hideMark/>
          </w:tcPr>
          <w:p w14:paraId="6EB8A190"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Těžké ublížení na zdraví z nedbalosti</w:t>
            </w:r>
          </w:p>
        </w:tc>
        <w:tc>
          <w:tcPr>
            <w:tcW w:w="993" w:type="dxa"/>
            <w:noWrap/>
            <w:hideMark/>
          </w:tcPr>
          <w:p w14:paraId="3C1B0E98"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noWrap/>
            <w:hideMark/>
          </w:tcPr>
          <w:p w14:paraId="750BABAA"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151</w:t>
            </w:r>
          </w:p>
        </w:tc>
        <w:tc>
          <w:tcPr>
            <w:tcW w:w="774" w:type="dxa"/>
            <w:noWrap/>
            <w:hideMark/>
          </w:tcPr>
          <w:p w14:paraId="5BC59FC7"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w:t>
            </w:r>
          </w:p>
        </w:tc>
      </w:tr>
      <w:tr w:rsidR="00D204D8" w:rsidRPr="00FD2C4A" w14:paraId="47567AFE"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667EA7D0"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shd w:val="clear" w:color="auto" w:fill="F3FFFC"/>
            <w:noWrap/>
            <w:hideMark/>
          </w:tcPr>
          <w:p w14:paraId="23F8BEA4"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147</w:t>
            </w:r>
          </w:p>
        </w:tc>
        <w:tc>
          <w:tcPr>
            <w:tcW w:w="709" w:type="dxa"/>
            <w:shd w:val="clear" w:color="auto" w:fill="F3FFFC"/>
            <w:noWrap/>
            <w:hideMark/>
          </w:tcPr>
          <w:p w14:paraId="18B65885"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709" w:type="dxa"/>
            <w:shd w:val="clear" w:color="auto" w:fill="F3FFFC"/>
            <w:noWrap/>
            <w:hideMark/>
          </w:tcPr>
          <w:p w14:paraId="266EAFF9"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w:t>
            </w:r>
          </w:p>
        </w:tc>
        <w:tc>
          <w:tcPr>
            <w:tcW w:w="567" w:type="dxa"/>
            <w:shd w:val="clear" w:color="auto" w:fill="F3FFFC"/>
            <w:noWrap/>
            <w:hideMark/>
          </w:tcPr>
          <w:p w14:paraId="7F61AC22"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8079" w:type="dxa"/>
            <w:shd w:val="clear" w:color="auto" w:fill="F3FFFC"/>
            <w:noWrap/>
            <w:hideMark/>
          </w:tcPr>
          <w:p w14:paraId="61159BE5"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Těžké ublížení na zdraví z nedbalosti - porušením důležité povinnosti vyplývající ze zaměstnání, povolání, postavení nebo funkce nebo uložené podle zákona</w:t>
            </w:r>
          </w:p>
        </w:tc>
        <w:tc>
          <w:tcPr>
            <w:tcW w:w="993" w:type="dxa"/>
            <w:shd w:val="clear" w:color="auto" w:fill="F3FFFC"/>
            <w:noWrap/>
            <w:hideMark/>
          </w:tcPr>
          <w:p w14:paraId="150A90A9"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shd w:val="clear" w:color="auto" w:fill="F3FFFC"/>
            <w:noWrap/>
            <w:hideMark/>
          </w:tcPr>
          <w:p w14:paraId="515C6F85"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136</w:t>
            </w:r>
          </w:p>
        </w:tc>
        <w:tc>
          <w:tcPr>
            <w:tcW w:w="774" w:type="dxa"/>
            <w:shd w:val="clear" w:color="auto" w:fill="F3FFFC"/>
            <w:noWrap/>
            <w:hideMark/>
          </w:tcPr>
          <w:p w14:paraId="622F3022"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32</w:t>
            </w:r>
          </w:p>
        </w:tc>
      </w:tr>
      <w:tr w:rsidR="00D204D8" w:rsidRPr="00FD2C4A" w14:paraId="1CD6E920"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BB938AA"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noWrap/>
            <w:hideMark/>
          </w:tcPr>
          <w:p w14:paraId="6BBFBC27"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147</w:t>
            </w:r>
          </w:p>
        </w:tc>
        <w:tc>
          <w:tcPr>
            <w:tcW w:w="709" w:type="dxa"/>
            <w:noWrap/>
            <w:hideMark/>
          </w:tcPr>
          <w:p w14:paraId="35A221AC"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p>
        </w:tc>
        <w:tc>
          <w:tcPr>
            <w:tcW w:w="709" w:type="dxa"/>
            <w:noWrap/>
            <w:hideMark/>
          </w:tcPr>
          <w:p w14:paraId="27F2A6EA"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w:t>
            </w:r>
          </w:p>
        </w:tc>
        <w:tc>
          <w:tcPr>
            <w:tcW w:w="567" w:type="dxa"/>
            <w:noWrap/>
            <w:hideMark/>
          </w:tcPr>
          <w:p w14:paraId="22FA3A46"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p>
        </w:tc>
        <w:tc>
          <w:tcPr>
            <w:tcW w:w="8079" w:type="dxa"/>
            <w:noWrap/>
            <w:hideMark/>
          </w:tcPr>
          <w:p w14:paraId="749A4C0B"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Těžké ublížení na zdraví z nedbalosti - hrubým porušením zákona o bezpečnosti dopravy</w:t>
            </w:r>
          </w:p>
        </w:tc>
        <w:tc>
          <w:tcPr>
            <w:tcW w:w="993" w:type="dxa"/>
            <w:noWrap/>
            <w:hideMark/>
          </w:tcPr>
          <w:p w14:paraId="5E64402C"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noWrap/>
            <w:hideMark/>
          </w:tcPr>
          <w:p w14:paraId="46FED3B1"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774" w:type="dxa"/>
            <w:noWrap/>
            <w:hideMark/>
          </w:tcPr>
          <w:p w14:paraId="390C02DF"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0</w:t>
            </w:r>
          </w:p>
        </w:tc>
      </w:tr>
      <w:tr w:rsidR="00D204D8" w:rsidRPr="00FD2C4A" w14:paraId="4F0F9964"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7BBA285E"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shd w:val="clear" w:color="auto" w:fill="F3FFFC"/>
            <w:noWrap/>
            <w:hideMark/>
          </w:tcPr>
          <w:p w14:paraId="2FABA3BF"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274</w:t>
            </w:r>
          </w:p>
        </w:tc>
        <w:tc>
          <w:tcPr>
            <w:tcW w:w="709" w:type="dxa"/>
            <w:shd w:val="clear" w:color="auto" w:fill="F3FFFC"/>
            <w:noWrap/>
            <w:hideMark/>
          </w:tcPr>
          <w:p w14:paraId="66B5AB21"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709" w:type="dxa"/>
            <w:shd w:val="clear" w:color="auto" w:fill="F3FFFC"/>
            <w:noWrap/>
            <w:hideMark/>
          </w:tcPr>
          <w:p w14:paraId="6272FB89"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70289BD8"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8079" w:type="dxa"/>
            <w:shd w:val="clear" w:color="auto" w:fill="F3FFFC"/>
            <w:noWrap/>
            <w:hideMark/>
          </w:tcPr>
          <w:p w14:paraId="60EFAEF1"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Ohrožení pod vlivem návykové látky - výkon zaměstnání nebo jiné činnosti, při kterých by mohl ohrozit život nebo zdraví lidí nebo způsobit značnou škodu na majetku, ve stavu vylučujícím způsobilost, který si pachatel přivodil vlivem návykové látky</w:t>
            </w:r>
          </w:p>
        </w:tc>
        <w:tc>
          <w:tcPr>
            <w:tcW w:w="993" w:type="dxa"/>
            <w:shd w:val="clear" w:color="auto" w:fill="F3FFFC"/>
            <w:noWrap/>
            <w:hideMark/>
          </w:tcPr>
          <w:p w14:paraId="66174EF5"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shd w:val="clear" w:color="auto" w:fill="F3FFFC"/>
            <w:noWrap/>
            <w:hideMark/>
          </w:tcPr>
          <w:p w14:paraId="273CED10" w14:textId="2BA20575"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6</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758</w:t>
            </w:r>
          </w:p>
        </w:tc>
        <w:tc>
          <w:tcPr>
            <w:tcW w:w="774" w:type="dxa"/>
            <w:shd w:val="clear" w:color="auto" w:fill="F3FFFC"/>
            <w:noWrap/>
            <w:hideMark/>
          </w:tcPr>
          <w:p w14:paraId="675F5368"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812</w:t>
            </w:r>
          </w:p>
        </w:tc>
      </w:tr>
      <w:tr w:rsidR="00D204D8" w:rsidRPr="00FD2C4A" w14:paraId="5E75B3A5"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47C7EA7"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noWrap/>
            <w:hideMark/>
          </w:tcPr>
          <w:p w14:paraId="571380AB"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274</w:t>
            </w:r>
          </w:p>
        </w:tc>
        <w:tc>
          <w:tcPr>
            <w:tcW w:w="709" w:type="dxa"/>
            <w:noWrap/>
            <w:hideMark/>
          </w:tcPr>
          <w:p w14:paraId="223BFC36"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p>
        </w:tc>
        <w:tc>
          <w:tcPr>
            <w:tcW w:w="709" w:type="dxa"/>
            <w:noWrap/>
            <w:hideMark/>
          </w:tcPr>
          <w:p w14:paraId="72476028"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w:t>
            </w:r>
          </w:p>
        </w:tc>
        <w:tc>
          <w:tcPr>
            <w:tcW w:w="567" w:type="dxa"/>
            <w:noWrap/>
            <w:hideMark/>
          </w:tcPr>
          <w:p w14:paraId="3740D5BE"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a</w:t>
            </w:r>
          </w:p>
        </w:tc>
        <w:tc>
          <w:tcPr>
            <w:tcW w:w="8079" w:type="dxa"/>
            <w:noWrap/>
            <w:hideMark/>
          </w:tcPr>
          <w:p w14:paraId="4D54B390"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Ohrožení pod vlivem návykové látky - výkon zaměstnání nebo jiné činnosti, při kterých by mohl ohrozit život nebo zdraví lidí nebo způsobit značnou škodu na majetku, ve stavu vylučujícím způsobilost, který si pachatel přivodil vlivem návykové látky - se způsobením havárie, dopravní nebo jiné nehody, ublížením jinému na zdraví nebo způsobením větší škody na cizím majetku nebo jiného závažného následku</w:t>
            </w:r>
          </w:p>
        </w:tc>
        <w:tc>
          <w:tcPr>
            <w:tcW w:w="993" w:type="dxa"/>
            <w:noWrap/>
            <w:hideMark/>
          </w:tcPr>
          <w:p w14:paraId="45797779"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noWrap/>
            <w:hideMark/>
          </w:tcPr>
          <w:p w14:paraId="5FE946D4" w14:textId="56740B02"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398</w:t>
            </w:r>
          </w:p>
        </w:tc>
        <w:tc>
          <w:tcPr>
            <w:tcW w:w="774" w:type="dxa"/>
            <w:noWrap/>
            <w:hideMark/>
          </w:tcPr>
          <w:p w14:paraId="134F261C"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219</w:t>
            </w:r>
          </w:p>
        </w:tc>
      </w:tr>
      <w:tr w:rsidR="00D204D8" w:rsidRPr="00FD2C4A" w14:paraId="1741945A"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6479B8FA"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shd w:val="clear" w:color="auto" w:fill="F3FFFC"/>
            <w:noWrap/>
            <w:hideMark/>
          </w:tcPr>
          <w:p w14:paraId="2CBA2836"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274</w:t>
            </w:r>
          </w:p>
        </w:tc>
        <w:tc>
          <w:tcPr>
            <w:tcW w:w="709" w:type="dxa"/>
            <w:shd w:val="clear" w:color="auto" w:fill="F3FFFC"/>
            <w:noWrap/>
            <w:hideMark/>
          </w:tcPr>
          <w:p w14:paraId="7CA56DD7"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709" w:type="dxa"/>
            <w:shd w:val="clear" w:color="auto" w:fill="F3FFFC"/>
            <w:noWrap/>
            <w:hideMark/>
          </w:tcPr>
          <w:p w14:paraId="7173C338"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w:t>
            </w:r>
          </w:p>
        </w:tc>
        <w:tc>
          <w:tcPr>
            <w:tcW w:w="567" w:type="dxa"/>
            <w:shd w:val="clear" w:color="auto" w:fill="F3FFFC"/>
            <w:noWrap/>
            <w:hideMark/>
          </w:tcPr>
          <w:p w14:paraId="01152DC3"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b</w:t>
            </w:r>
          </w:p>
        </w:tc>
        <w:tc>
          <w:tcPr>
            <w:tcW w:w="8079" w:type="dxa"/>
            <w:shd w:val="clear" w:color="auto" w:fill="F3FFFC"/>
            <w:noWrap/>
            <w:hideMark/>
          </w:tcPr>
          <w:p w14:paraId="24895367"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Ohrožení pod vlivem návykové látky - výkon zaměstnání nebo jiné činnosti, při kterých by mohl ohrozit život nebo zdraví lidí nebo způsobit značnou škodu na majetku, ve stavu vylučujícím způsobilost, který si pachatel přivodil vlivem návykové látky - při výkonu zaměstnání nebo jiné činnosti, při kterých je vliv návykové látky zvlášť nebezpečný, zejména řídí-li hromadný dopravní prostředek</w:t>
            </w:r>
          </w:p>
        </w:tc>
        <w:tc>
          <w:tcPr>
            <w:tcW w:w="993" w:type="dxa"/>
            <w:shd w:val="clear" w:color="auto" w:fill="F3FFFC"/>
            <w:noWrap/>
            <w:hideMark/>
          </w:tcPr>
          <w:p w14:paraId="43516DC9"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shd w:val="clear" w:color="auto" w:fill="F3FFFC"/>
            <w:noWrap/>
            <w:hideMark/>
          </w:tcPr>
          <w:p w14:paraId="25ED956B"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16</w:t>
            </w:r>
          </w:p>
        </w:tc>
        <w:tc>
          <w:tcPr>
            <w:tcW w:w="774" w:type="dxa"/>
            <w:shd w:val="clear" w:color="auto" w:fill="F3FFFC"/>
            <w:noWrap/>
            <w:hideMark/>
          </w:tcPr>
          <w:p w14:paraId="268A007D"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0</w:t>
            </w:r>
          </w:p>
        </w:tc>
      </w:tr>
      <w:tr w:rsidR="00D204D8" w:rsidRPr="00FD2C4A" w14:paraId="189B9889"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9E50B79"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noWrap/>
            <w:hideMark/>
          </w:tcPr>
          <w:p w14:paraId="72F6056F"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274</w:t>
            </w:r>
          </w:p>
        </w:tc>
        <w:tc>
          <w:tcPr>
            <w:tcW w:w="709" w:type="dxa"/>
            <w:noWrap/>
            <w:hideMark/>
          </w:tcPr>
          <w:p w14:paraId="633B636A"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p>
        </w:tc>
        <w:tc>
          <w:tcPr>
            <w:tcW w:w="709" w:type="dxa"/>
            <w:noWrap/>
            <w:hideMark/>
          </w:tcPr>
          <w:p w14:paraId="7861CF84"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w:t>
            </w:r>
          </w:p>
        </w:tc>
        <w:tc>
          <w:tcPr>
            <w:tcW w:w="567" w:type="dxa"/>
            <w:noWrap/>
            <w:hideMark/>
          </w:tcPr>
          <w:p w14:paraId="5B62FE60"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8079" w:type="dxa"/>
            <w:noWrap/>
            <w:hideMark/>
          </w:tcPr>
          <w:p w14:paraId="7FC599CA"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Ohrožení pod vlivem návykové látky - výkon zaměstnání nebo jiné činnosti, při kterých by mohl ohrozit život nebo zdraví lidí nebo způsobit značnou škodu na majetku, ve stavu vylučujícím způsobilost, který si pachatel přivodil vlivem návykové látky - byl-li za takový čin v posledních dvou letech odsouzen nebo z výkonu trestu odnětí svobody uloženého za takový čin propuštěn</w:t>
            </w:r>
          </w:p>
        </w:tc>
        <w:tc>
          <w:tcPr>
            <w:tcW w:w="993" w:type="dxa"/>
            <w:noWrap/>
            <w:hideMark/>
          </w:tcPr>
          <w:p w14:paraId="5AA9D052"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noWrap/>
            <w:hideMark/>
          </w:tcPr>
          <w:p w14:paraId="3FA9B008"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152</w:t>
            </w:r>
          </w:p>
        </w:tc>
        <w:tc>
          <w:tcPr>
            <w:tcW w:w="774" w:type="dxa"/>
            <w:noWrap/>
            <w:hideMark/>
          </w:tcPr>
          <w:p w14:paraId="6BD2FF5E"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10</w:t>
            </w:r>
          </w:p>
        </w:tc>
      </w:tr>
      <w:tr w:rsidR="00D204D8" w:rsidRPr="00FD2C4A" w14:paraId="394552E5"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24377C17"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shd w:val="clear" w:color="auto" w:fill="F3FFFC"/>
            <w:noWrap/>
            <w:hideMark/>
          </w:tcPr>
          <w:p w14:paraId="7FA03A4B"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143</w:t>
            </w:r>
          </w:p>
        </w:tc>
        <w:tc>
          <w:tcPr>
            <w:tcW w:w="709" w:type="dxa"/>
            <w:shd w:val="clear" w:color="auto" w:fill="F3FFFC"/>
            <w:noWrap/>
            <w:hideMark/>
          </w:tcPr>
          <w:p w14:paraId="40E95B70"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709" w:type="dxa"/>
            <w:shd w:val="clear" w:color="auto" w:fill="F3FFFC"/>
            <w:noWrap/>
            <w:hideMark/>
          </w:tcPr>
          <w:p w14:paraId="5365ABD5"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7E7DE38A"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8079" w:type="dxa"/>
            <w:shd w:val="clear" w:color="auto" w:fill="F3FFFC"/>
            <w:noWrap/>
            <w:hideMark/>
          </w:tcPr>
          <w:p w14:paraId="3E8F2B2E"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Usmrcení z nedbalosti</w:t>
            </w:r>
          </w:p>
        </w:tc>
        <w:tc>
          <w:tcPr>
            <w:tcW w:w="993" w:type="dxa"/>
            <w:shd w:val="clear" w:color="auto" w:fill="F3FFFC"/>
            <w:noWrap/>
            <w:hideMark/>
          </w:tcPr>
          <w:p w14:paraId="15785BE8"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shd w:val="clear" w:color="auto" w:fill="F3FFFC"/>
            <w:noWrap/>
            <w:hideMark/>
          </w:tcPr>
          <w:p w14:paraId="456A7EBD"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16</w:t>
            </w:r>
          </w:p>
        </w:tc>
        <w:tc>
          <w:tcPr>
            <w:tcW w:w="774" w:type="dxa"/>
            <w:shd w:val="clear" w:color="auto" w:fill="F3FFFC"/>
            <w:noWrap/>
            <w:hideMark/>
          </w:tcPr>
          <w:p w14:paraId="218CFFFD"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r>
      <w:tr w:rsidR="00D204D8" w:rsidRPr="00FD2C4A" w14:paraId="7FE0B32D"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389E7B2"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noWrap/>
            <w:hideMark/>
          </w:tcPr>
          <w:p w14:paraId="4C8A5C99"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143</w:t>
            </w:r>
          </w:p>
        </w:tc>
        <w:tc>
          <w:tcPr>
            <w:tcW w:w="709" w:type="dxa"/>
            <w:noWrap/>
            <w:hideMark/>
          </w:tcPr>
          <w:p w14:paraId="730F379D"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p>
        </w:tc>
        <w:tc>
          <w:tcPr>
            <w:tcW w:w="709" w:type="dxa"/>
            <w:noWrap/>
            <w:hideMark/>
          </w:tcPr>
          <w:p w14:paraId="29D580AA"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w:t>
            </w:r>
          </w:p>
        </w:tc>
        <w:tc>
          <w:tcPr>
            <w:tcW w:w="567" w:type="dxa"/>
            <w:noWrap/>
            <w:hideMark/>
          </w:tcPr>
          <w:p w14:paraId="7EB5D2B2"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p>
        </w:tc>
        <w:tc>
          <w:tcPr>
            <w:tcW w:w="8079" w:type="dxa"/>
            <w:noWrap/>
            <w:hideMark/>
          </w:tcPr>
          <w:p w14:paraId="2060E7CF"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Usmrcení z nedbalosti - porušením důležité povinnosti vyplývající ze zaměstnání, povolání, postavení nebo funkce nebo uložené podle zákona</w:t>
            </w:r>
          </w:p>
        </w:tc>
        <w:tc>
          <w:tcPr>
            <w:tcW w:w="993" w:type="dxa"/>
            <w:noWrap/>
            <w:hideMark/>
          </w:tcPr>
          <w:p w14:paraId="40A9AE77"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noWrap/>
            <w:hideMark/>
          </w:tcPr>
          <w:p w14:paraId="4896E2E5"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15</w:t>
            </w:r>
          </w:p>
        </w:tc>
        <w:tc>
          <w:tcPr>
            <w:tcW w:w="774" w:type="dxa"/>
            <w:noWrap/>
            <w:hideMark/>
          </w:tcPr>
          <w:p w14:paraId="5F8B58F6"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r>
      <w:tr w:rsidR="00D204D8" w:rsidRPr="00FD2C4A" w14:paraId="6D3D767E"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6A46AF12"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shd w:val="clear" w:color="auto" w:fill="F3FFFC"/>
            <w:noWrap/>
            <w:hideMark/>
          </w:tcPr>
          <w:p w14:paraId="34B72AC5"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273</w:t>
            </w:r>
          </w:p>
        </w:tc>
        <w:tc>
          <w:tcPr>
            <w:tcW w:w="709" w:type="dxa"/>
            <w:shd w:val="clear" w:color="auto" w:fill="F3FFFC"/>
            <w:noWrap/>
            <w:hideMark/>
          </w:tcPr>
          <w:p w14:paraId="71F08A40"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709" w:type="dxa"/>
            <w:shd w:val="clear" w:color="auto" w:fill="F3FFFC"/>
            <w:noWrap/>
            <w:hideMark/>
          </w:tcPr>
          <w:p w14:paraId="33F4AC6A"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w:t>
            </w:r>
          </w:p>
        </w:tc>
        <w:tc>
          <w:tcPr>
            <w:tcW w:w="567" w:type="dxa"/>
            <w:shd w:val="clear" w:color="auto" w:fill="F3FFFC"/>
            <w:noWrap/>
            <w:hideMark/>
          </w:tcPr>
          <w:p w14:paraId="4C873F64"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b</w:t>
            </w:r>
          </w:p>
        </w:tc>
        <w:tc>
          <w:tcPr>
            <w:tcW w:w="8079" w:type="dxa"/>
            <w:shd w:val="clear" w:color="auto" w:fill="F3FFFC"/>
            <w:noWrap/>
            <w:hideMark/>
          </w:tcPr>
          <w:p w14:paraId="7B97B3D8"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Obecné ohrožení - z nedbalosti, porušením důležité povinnosti vyplývající ze zaměstnání, povolání, postavení nebo funkce, s následkem těžké újmy na zdraví</w:t>
            </w:r>
          </w:p>
        </w:tc>
        <w:tc>
          <w:tcPr>
            <w:tcW w:w="993" w:type="dxa"/>
            <w:shd w:val="clear" w:color="auto" w:fill="F3FFFC"/>
            <w:noWrap/>
            <w:hideMark/>
          </w:tcPr>
          <w:p w14:paraId="05DB617B"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shd w:val="clear" w:color="auto" w:fill="F3FFFC"/>
            <w:noWrap/>
            <w:hideMark/>
          </w:tcPr>
          <w:p w14:paraId="4C375079"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774" w:type="dxa"/>
            <w:shd w:val="clear" w:color="auto" w:fill="F3FFFC"/>
            <w:noWrap/>
            <w:hideMark/>
          </w:tcPr>
          <w:p w14:paraId="011712EB"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0</w:t>
            </w:r>
          </w:p>
        </w:tc>
      </w:tr>
      <w:tr w:rsidR="00D204D8" w:rsidRPr="00FD2C4A" w14:paraId="06E8F5B7"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9F7B7A8"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noWrap/>
            <w:hideMark/>
          </w:tcPr>
          <w:p w14:paraId="5F4DA562"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noWrap/>
            <w:hideMark/>
          </w:tcPr>
          <w:p w14:paraId="40CE9C62"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noWrap/>
            <w:hideMark/>
          </w:tcPr>
          <w:p w14:paraId="51523823"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noWrap/>
            <w:hideMark/>
          </w:tcPr>
          <w:p w14:paraId="5A407D11"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b</w:t>
            </w:r>
          </w:p>
        </w:tc>
        <w:tc>
          <w:tcPr>
            <w:tcW w:w="8079" w:type="dxa"/>
            <w:noWrap/>
            <w:hideMark/>
          </w:tcPr>
          <w:p w14:paraId="770AD3A8"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řídí vozidlo nebo jede na zvířeti bezprostředně po požití alkoholického nápoje nebo po užití jiné návykové látky nebo v takové době po požití alkoholického nápoje nebo po užití jiné návykové látky, po kterou je ještě pod jejich vlivem</w:t>
            </w:r>
          </w:p>
        </w:tc>
        <w:tc>
          <w:tcPr>
            <w:tcW w:w="993" w:type="dxa"/>
            <w:noWrap/>
            <w:hideMark/>
          </w:tcPr>
          <w:p w14:paraId="7566D61B"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noWrap/>
            <w:hideMark/>
          </w:tcPr>
          <w:p w14:paraId="0530B03D" w14:textId="7BB32C32"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5</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562</w:t>
            </w:r>
          </w:p>
        </w:tc>
        <w:tc>
          <w:tcPr>
            <w:tcW w:w="774" w:type="dxa"/>
            <w:noWrap/>
            <w:hideMark/>
          </w:tcPr>
          <w:p w14:paraId="37E5D353"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522</w:t>
            </w:r>
          </w:p>
        </w:tc>
      </w:tr>
      <w:tr w:rsidR="00D204D8" w:rsidRPr="00FD2C4A" w14:paraId="20D77C93"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322729CD"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shd w:val="clear" w:color="auto" w:fill="F3FFFC"/>
            <w:noWrap/>
            <w:hideMark/>
          </w:tcPr>
          <w:p w14:paraId="237B596B"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shd w:val="clear" w:color="auto" w:fill="F3FFFC"/>
            <w:noWrap/>
            <w:hideMark/>
          </w:tcPr>
          <w:p w14:paraId="4E221D56"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shd w:val="clear" w:color="auto" w:fill="F3FFFC"/>
            <w:noWrap/>
            <w:hideMark/>
          </w:tcPr>
          <w:p w14:paraId="0DCC4051"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6FCC0F42"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8079" w:type="dxa"/>
            <w:shd w:val="clear" w:color="auto" w:fill="F3FFFC"/>
            <w:noWrap/>
            <w:hideMark/>
          </w:tcPr>
          <w:p w14:paraId="02723AC9"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řídí vozidlo nebo jede na zvířeti ve stavu vylučujícím způsobilost, který si přivodil požitím alkoholického nápoje nebo užitím jiné návykové látky</w:t>
            </w:r>
          </w:p>
        </w:tc>
        <w:tc>
          <w:tcPr>
            <w:tcW w:w="993" w:type="dxa"/>
            <w:shd w:val="clear" w:color="auto" w:fill="F3FFFC"/>
            <w:noWrap/>
            <w:hideMark/>
          </w:tcPr>
          <w:p w14:paraId="7345E265"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shd w:val="clear" w:color="auto" w:fill="F3FFFC"/>
            <w:noWrap/>
            <w:hideMark/>
          </w:tcPr>
          <w:p w14:paraId="5B0B316E"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247</w:t>
            </w:r>
          </w:p>
        </w:tc>
        <w:tc>
          <w:tcPr>
            <w:tcW w:w="774" w:type="dxa"/>
            <w:shd w:val="clear" w:color="auto" w:fill="F3FFFC"/>
            <w:noWrap/>
            <w:hideMark/>
          </w:tcPr>
          <w:p w14:paraId="577439BA"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18</w:t>
            </w:r>
          </w:p>
        </w:tc>
      </w:tr>
      <w:tr w:rsidR="00D204D8" w:rsidRPr="00FD2C4A" w14:paraId="33B03158"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5D2CB61"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noWrap/>
            <w:hideMark/>
          </w:tcPr>
          <w:p w14:paraId="02D0EFA8"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noWrap/>
            <w:hideMark/>
          </w:tcPr>
          <w:p w14:paraId="2486A1FA"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noWrap/>
            <w:hideMark/>
          </w:tcPr>
          <w:p w14:paraId="5C00B229"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noWrap/>
            <w:hideMark/>
          </w:tcPr>
          <w:p w14:paraId="21BFC489"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d</w:t>
            </w:r>
          </w:p>
        </w:tc>
        <w:tc>
          <w:tcPr>
            <w:tcW w:w="8079" w:type="dxa"/>
            <w:noWrap/>
            <w:hideMark/>
          </w:tcPr>
          <w:p w14:paraId="54E375FD"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proofErr w:type="gramStart"/>
            <w:r w:rsidRPr="00FD2C4A">
              <w:rPr>
                <w:rFonts w:ascii="Bahnschrift" w:eastAsia="Times New Roman" w:hAnsi="Bahnschrift" w:cs="Calibri"/>
                <w:color w:val="000000"/>
                <w:sz w:val="18"/>
                <w:lang w:eastAsia="cs-CZ"/>
              </w:rPr>
              <w:t>se</w:t>
            </w:r>
            <w:proofErr w:type="gramEnd"/>
            <w:r w:rsidRPr="00FD2C4A">
              <w:rPr>
                <w:rFonts w:ascii="Bahnschrift" w:eastAsia="Times New Roman" w:hAnsi="Bahnschrift" w:cs="Calibri"/>
                <w:color w:val="000000"/>
                <w:sz w:val="18"/>
                <w:lang w:eastAsia="cs-CZ"/>
              </w:rPr>
              <w:t xml:space="preserve"> přes výzvu podle zvláštního právního předpisu odmítne podrobit vyšetření, zda při řízení vozidla nebo jízdě na zvířeti nebyl ovlivněn alkoholem nebo jinou návykovou látkou, ačkoli takové vyšetření není spojeno s nebezpečím pro jeho zdraví</w:t>
            </w:r>
          </w:p>
        </w:tc>
        <w:tc>
          <w:tcPr>
            <w:tcW w:w="993" w:type="dxa"/>
            <w:noWrap/>
            <w:hideMark/>
          </w:tcPr>
          <w:p w14:paraId="353249EC"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noWrap/>
            <w:hideMark/>
          </w:tcPr>
          <w:p w14:paraId="654AA27F" w14:textId="34A532F2"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210</w:t>
            </w:r>
          </w:p>
        </w:tc>
        <w:tc>
          <w:tcPr>
            <w:tcW w:w="774" w:type="dxa"/>
            <w:noWrap/>
            <w:hideMark/>
          </w:tcPr>
          <w:p w14:paraId="7B48D214"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949</w:t>
            </w:r>
          </w:p>
        </w:tc>
      </w:tr>
      <w:tr w:rsidR="00D204D8" w:rsidRPr="00FD2C4A" w14:paraId="22342D8E"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0961BBFD"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shd w:val="clear" w:color="auto" w:fill="F3FFFC"/>
            <w:noWrap/>
            <w:hideMark/>
          </w:tcPr>
          <w:p w14:paraId="0575832C"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shd w:val="clear" w:color="auto" w:fill="F3FFFC"/>
            <w:noWrap/>
            <w:hideMark/>
          </w:tcPr>
          <w:p w14:paraId="0835F38C"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shd w:val="clear" w:color="auto" w:fill="F3FFFC"/>
            <w:noWrap/>
            <w:hideMark/>
          </w:tcPr>
          <w:p w14:paraId="18CCFD0E"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0B14C899"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e</w:t>
            </w:r>
          </w:p>
        </w:tc>
        <w:tc>
          <w:tcPr>
            <w:tcW w:w="8079" w:type="dxa"/>
            <w:shd w:val="clear" w:color="auto" w:fill="F3FFFC"/>
            <w:noWrap/>
            <w:hideMark/>
          </w:tcPr>
          <w:p w14:paraId="37604623"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řídí motorové vozidlo a byl mu zadržen řidičský průkaz</w:t>
            </w:r>
          </w:p>
        </w:tc>
        <w:tc>
          <w:tcPr>
            <w:tcW w:w="993" w:type="dxa"/>
            <w:shd w:val="clear" w:color="auto" w:fill="F3FFFC"/>
            <w:noWrap/>
            <w:hideMark/>
          </w:tcPr>
          <w:p w14:paraId="036F7B2B"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shd w:val="clear" w:color="auto" w:fill="F3FFFC"/>
            <w:noWrap/>
            <w:hideMark/>
          </w:tcPr>
          <w:p w14:paraId="66D4DAEA"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550</w:t>
            </w:r>
          </w:p>
        </w:tc>
        <w:tc>
          <w:tcPr>
            <w:tcW w:w="774" w:type="dxa"/>
            <w:shd w:val="clear" w:color="auto" w:fill="F3FFFC"/>
            <w:noWrap/>
            <w:hideMark/>
          </w:tcPr>
          <w:p w14:paraId="0EDF28FD"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80</w:t>
            </w:r>
          </w:p>
        </w:tc>
      </w:tr>
      <w:tr w:rsidR="00D204D8" w:rsidRPr="00FD2C4A" w14:paraId="00796634"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6C46A8A"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lastRenderedPageBreak/>
              <w:t>361/2000 Sb.</w:t>
            </w:r>
          </w:p>
        </w:tc>
        <w:tc>
          <w:tcPr>
            <w:tcW w:w="567" w:type="dxa"/>
            <w:noWrap/>
            <w:hideMark/>
          </w:tcPr>
          <w:p w14:paraId="783814AF"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noWrap/>
            <w:hideMark/>
          </w:tcPr>
          <w:p w14:paraId="1A7E74A3"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noWrap/>
            <w:hideMark/>
          </w:tcPr>
          <w:p w14:paraId="004D5CD2"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noWrap/>
            <w:hideMark/>
          </w:tcPr>
          <w:p w14:paraId="32EEA255"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f</w:t>
            </w:r>
          </w:p>
        </w:tc>
        <w:tc>
          <w:tcPr>
            <w:tcW w:w="8079" w:type="dxa"/>
            <w:noWrap/>
            <w:hideMark/>
          </w:tcPr>
          <w:p w14:paraId="07D659A5"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při řízení vozidla předjíždí vozidlo v případech, kdy je to obecnou, místní nebo přechodnou úpravou provozu na pozemních komunikacích zakázáno</w:t>
            </w:r>
          </w:p>
        </w:tc>
        <w:tc>
          <w:tcPr>
            <w:tcW w:w="993" w:type="dxa"/>
            <w:noWrap/>
            <w:hideMark/>
          </w:tcPr>
          <w:p w14:paraId="4539CABC"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noWrap/>
            <w:hideMark/>
          </w:tcPr>
          <w:p w14:paraId="55236630"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491</w:t>
            </w:r>
          </w:p>
        </w:tc>
        <w:tc>
          <w:tcPr>
            <w:tcW w:w="774" w:type="dxa"/>
            <w:noWrap/>
            <w:hideMark/>
          </w:tcPr>
          <w:p w14:paraId="4A141BC0"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53</w:t>
            </w:r>
          </w:p>
        </w:tc>
      </w:tr>
      <w:tr w:rsidR="00D204D8" w:rsidRPr="00FD2C4A" w14:paraId="6D38E773"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4C527703"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shd w:val="clear" w:color="auto" w:fill="F3FFFC"/>
            <w:noWrap/>
            <w:hideMark/>
          </w:tcPr>
          <w:p w14:paraId="12AC88AF"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shd w:val="clear" w:color="auto" w:fill="F3FFFC"/>
            <w:noWrap/>
            <w:hideMark/>
          </w:tcPr>
          <w:p w14:paraId="0004514F"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shd w:val="clear" w:color="auto" w:fill="F3FFFC"/>
            <w:noWrap/>
            <w:hideMark/>
          </w:tcPr>
          <w:p w14:paraId="40AFEBDC"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37F83E8D"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f</w:t>
            </w:r>
          </w:p>
        </w:tc>
        <w:tc>
          <w:tcPr>
            <w:tcW w:w="8079" w:type="dxa"/>
            <w:shd w:val="clear" w:color="auto" w:fill="F3FFFC"/>
            <w:noWrap/>
            <w:hideMark/>
          </w:tcPr>
          <w:p w14:paraId="49847094"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při řízení vozidla vjíždí na železniční přejezd v případech, kdy je to podle zvláštního právního předpisu zakázáno</w:t>
            </w:r>
          </w:p>
        </w:tc>
        <w:tc>
          <w:tcPr>
            <w:tcW w:w="993" w:type="dxa"/>
            <w:shd w:val="clear" w:color="auto" w:fill="F3FFFC"/>
            <w:noWrap/>
            <w:hideMark/>
          </w:tcPr>
          <w:p w14:paraId="78DFB0EF"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shd w:val="clear" w:color="auto" w:fill="F3FFFC"/>
            <w:noWrap/>
            <w:hideMark/>
          </w:tcPr>
          <w:p w14:paraId="3893B27E"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219</w:t>
            </w:r>
          </w:p>
        </w:tc>
        <w:tc>
          <w:tcPr>
            <w:tcW w:w="774" w:type="dxa"/>
            <w:shd w:val="clear" w:color="auto" w:fill="F3FFFC"/>
            <w:noWrap/>
            <w:hideMark/>
          </w:tcPr>
          <w:p w14:paraId="15335462"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45</w:t>
            </w:r>
          </w:p>
        </w:tc>
      </w:tr>
      <w:tr w:rsidR="00D204D8" w:rsidRPr="00FD2C4A" w14:paraId="651C84A6"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B141B4B"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noWrap/>
            <w:hideMark/>
          </w:tcPr>
          <w:p w14:paraId="0D67D11C"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noWrap/>
            <w:hideMark/>
          </w:tcPr>
          <w:p w14:paraId="62CDCFE0"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noWrap/>
            <w:hideMark/>
          </w:tcPr>
          <w:p w14:paraId="0CACA0C4"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noWrap/>
            <w:hideMark/>
          </w:tcPr>
          <w:p w14:paraId="55A03141"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f</w:t>
            </w:r>
          </w:p>
        </w:tc>
        <w:tc>
          <w:tcPr>
            <w:tcW w:w="8079" w:type="dxa"/>
            <w:noWrap/>
            <w:hideMark/>
          </w:tcPr>
          <w:p w14:paraId="7D8E7156"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při řízení vozidla v provozu na dálnici nebo na silnici pro motorová vozidla se otáčí, jede v protisměru nebo couvá v místě, kde to není dovoleno podle zvláštního právního předpisu</w:t>
            </w:r>
          </w:p>
        </w:tc>
        <w:tc>
          <w:tcPr>
            <w:tcW w:w="993" w:type="dxa"/>
            <w:noWrap/>
            <w:hideMark/>
          </w:tcPr>
          <w:p w14:paraId="5C9EF191"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noWrap/>
            <w:hideMark/>
          </w:tcPr>
          <w:p w14:paraId="58A6354B"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29</w:t>
            </w:r>
          </w:p>
        </w:tc>
        <w:tc>
          <w:tcPr>
            <w:tcW w:w="774" w:type="dxa"/>
            <w:noWrap/>
            <w:hideMark/>
          </w:tcPr>
          <w:p w14:paraId="7B57747B"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5</w:t>
            </w:r>
          </w:p>
        </w:tc>
      </w:tr>
      <w:tr w:rsidR="00D204D8" w:rsidRPr="00FD2C4A" w14:paraId="7765808D"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1219B8C9"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shd w:val="clear" w:color="auto" w:fill="F3FFFC"/>
            <w:noWrap/>
            <w:hideMark/>
          </w:tcPr>
          <w:p w14:paraId="7FD2C0BF"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shd w:val="clear" w:color="auto" w:fill="F3FFFC"/>
            <w:noWrap/>
            <w:hideMark/>
          </w:tcPr>
          <w:p w14:paraId="53395566"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shd w:val="clear" w:color="auto" w:fill="F3FFFC"/>
            <w:noWrap/>
            <w:hideMark/>
          </w:tcPr>
          <w:p w14:paraId="598E0730"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38B6B42C"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h</w:t>
            </w:r>
          </w:p>
        </w:tc>
        <w:tc>
          <w:tcPr>
            <w:tcW w:w="8079" w:type="dxa"/>
            <w:shd w:val="clear" w:color="auto" w:fill="F3FFFC"/>
            <w:noWrap/>
            <w:hideMark/>
          </w:tcPr>
          <w:p w14:paraId="542ADFDD"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způsobí dopravní nehodu, při které došlo k usmrcení nebo k těžké újmě na zdraví jiné osoby</w:t>
            </w:r>
          </w:p>
        </w:tc>
        <w:tc>
          <w:tcPr>
            <w:tcW w:w="993" w:type="dxa"/>
            <w:shd w:val="clear" w:color="auto" w:fill="F3FFFC"/>
            <w:noWrap/>
            <w:hideMark/>
          </w:tcPr>
          <w:p w14:paraId="0BDAFFFF"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shd w:val="clear" w:color="auto" w:fill="F3FFFC"/>
            <w:noWrap/>
            <w:hideMark/>
          </w:tcPr>
          <w:p w14:paraId="6B9BA3E3"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774" w:type="dxa"/>
            <w:shd w:val="clear" w:color="auto" w:fill="F3FFFC"/>
            <w:noWrap/>
            <w:hideMark/>
          </w:tcPr>
          <w:p w14:paraId="4CEB3BE4"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0</w:t>
            </w:r>
          </w:p>
        </w:tc>
      </w:tr>
      <w:tr w:rsidR="00D204D8" w:rsidRPr="00FD2C4A" w14:paraId="5C32E888"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C01A28D"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noWrap/>
            <w:hideMark/>
          </w:tcPr>
          <w:p w14:paraId="35C5C27B"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noWrap/>
            <w:hideMark/>
          </w:tcPr>
          <w:p w14:paraId="7EC2B88E"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noWrap/>
            <w:hideMark/>
          </w:tcPr>
          <w:p w14:paraId="0F2F118E"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noWrap/>
            <w:hideMark/>
          </w:tcPr>
          <w:p w14:paraId="1BC132B4"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i</w:t>
            </w:r>
          </w:p>
        </w:tc>
        <w:tc>
          <w:tcPr>
            <w:tcW w:w="8079" w:type="dxa"/>
            <w:noWrap/>
            <w:hideMark/>
          </w:tcPr>
          <w:p w14:paraId="5DC2ED1E"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při dopravní nehodě neprodleně nezastaví vozidlo</w:t>
            </w:r>
          </w:p>
        </w:tc>
        <w:tc>
          <w:tcPr>
            <w:tcW w:w="993" w:type="dxa"/>
            <w:noWrap/>
            <w:hideMark/>
          </w:tcPr>
          <w:p w14:paraId="1A0F8DEA"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noWrap/>
            <w:hideMark/>
          </w:tcPr>
          <w:p w14:paraId="61C400B4" w14:textId="0B4140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085</w:t>
            </w:r>
          </w:p>
        </w:tc>
        <w:tc>
          <w:tcPr>
            <w:tcW w:w="774" w:type="dxa"/>
            <w:noWrap/>
            <w:hideMark/>
          </w:tcPr>
          <w:p w14:paraId="375BEA29"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248</w:t>
            </w:r>
          </w:p>
        </w:tc>
      </w:tr>
      <w:tr w:rsidR="00D204D8" w:rsidRPr="00FD2C4A" w14:paraId="4CBC32C5"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280F87BE"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shd w:val="clear" w:color="auto" w:fill="F3FFFC"/>
            <w:noWrap/>
            <w:hideMark/>
          </w:tcPr>
          <w:p w14:paraId="76D751CC"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shd w:val="clear" w:color="auto" w:fill="F3FFFC"/>
            <w:noWrap/>
            <w:hideMark/>
          </w:tcPr>
          <w:p w14:paraId="3D69EDC7"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shd w:val="clear" w:color="auto" w:fill="F3FFFC"/>
            <w:noWrap/>
            <w:hideMark/>
          </w:tcPr>
          <w:p w14:paraId="23D3D013"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0FE22825"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i</w:t>
            </w:r>
          </w:p>
        </w:tc>
        <w:tc>
          <w:tcPr>
            <w:tcW w:w="8079" w:type="dxa"/>
            <w:shd w:val="clear" w:color="auto" w:fill="F3FFFC"/>
            <w:noWrap/>
            <w:hideMark/>
          </w:tcPr>
          <w:p w14:paraId="722AD29A"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při dopravní nehodě nedovoleně opustí místo dopravní nehody nebo se neprodleně nevrátí na místo dopravní nehody po poskytnutí nebo přivolání pomoci nebo po ohlášení dopravní nehody</w:t>
            </w:r>
          </w:p>
        </w:tc>
        <w:tc>
          <w:tcPr>
            <w:tcW w:w="993" w:type="dxa"/>
            <w:shd w:val="clear" w:color="auto" w:fill="F3FFFC"/>
            <w:noWrap/>
            <w:hideMark/>
          </w:tcPr>
          <w:p w14:paraId="6FDE62DE"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shd w:val="clear" w:color="auto" w:fill="F3FFFC"/>
            <w:noWrap/>
            <w:hideMark/>
          </w:tcPr>
          <w:p w14:paraId="4183C17B"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887</w:t>
            </w:r>
          </w:p>
        </w:tc>
        <w:tc>
          <w:tcPr>
            <w:tcW w:w="774" w:type="dxa"/>
            <w:shd w:val="clear" w:color="auto" w:fill="F3FFFC"/>
            <w:noWrap/>
            <w:hideMark/>
          </w:tcPr>
          <w:p w14:paraId="76A255A3"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202</w:t>
            </w:r>
          </w:p>
        </w:tc>
      </w:tr>
      <w:tr w:rsidR="00D204D8" w:rsidRPr="00FD2C4A" w14:paraId="7DB06CFE"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AF48069"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noWrap/>
            <w:hideMark/>
          </w:tcPr>
          <w:p w14:paraId="40EF3BF9"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148</w:t>
            </w:r>
          </w:p>
        </w:tc>
        <w:tc>
          <w:tcPr>
            <w:tcW w:w="709" w:type="dxa"/>
            <w:noWrap/>
            <w:hideMark/>
          </w:tcPr>
          <w:p w14:paraId="34DC94CD"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p>
        </w:tc>
        <w:tc>
          <w:tcPr>
            <w:tcW w:w="709" w:type="dxa"/>
            <w:noWrap/>
            <w:hideMark/>
          </w:tcPr>
          <w:p w14:paraId="0D45520B"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noWrap/>
            <w:hideMark/>
          </w:tcPr>
          <w:p w14:paraId="3769341B"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a</w:t>
            </w:r>
          </w:p>
        </w:tc>
        <w:tc>
          <w:tcPr>
            <w:tcW w:w="8079" w:type="dxa"/>
            <w:noWrap/>
            <w:hideMark/>
          </w:tcPr>
          <w:p w14:paraId="5A00CDEB"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Ublížení na zdraví z nedbalosti – při předjíždění ohrozil nebo omezil protijedoucí řidiče nebo ohrozil jiné účastníky provozu na pozemních komunikacích.</w:t>
            </w:r>
          </w:p>
        </w:tc>
        <w:tc>
          <w:tcPr>
            <w:tcW w:w="993" w:type="dxa"/>
            <w:noWrap/>
            <w:hideMark/>
          </w:tcPr>
          <w:p w14:paraId="6BE88F9A"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noWrap/>
            <w:hideMark/>
          </w:tcPr>
          <w:p w14:paraId="53DA01FA"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w:t>
            </w:r>
          </w:p>
        </w:tc>
        <w:tc>
          <w:tcPr>
            <w:tcW w:w="774" w:type="dxa"/>
            <w:noWrap/>
            <w:hideMark/>
          </w:tcPr>
          <w:p w14:paraId="6D8AB78C"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r>
      <w:tr w:rsidR="00D204D8" w:rsidRPr="00FD2C4A" w14:paraId="17740CD5"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74524548"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shd w:val="clear" w:color="auto" w:fill="F3FFFC"/>
            <w:noWrap/>
            <w:hideMark/>
          </w:tcPr>
          <w:p w14:paraId="1338C27C"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151</w:t>
            </w:r>
          </w:p>
        </w:tc>
        <w:tc>
          <w:tcPr>
            <w:tcW w:w="709" w:type="dxa"/>
            <w:shd w:val="clear" w:color="auto" w:fill="F3FFFC"/>
            <w:noWrap/>
            <w:hideMark/>
          </w:tcPr>
          <w:p w14:paraId="0389D51C"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709" w:type="dxa"/>
            <w:shd w:val="clear" w:color="auto" w:fill="F3FFFC"/>
            <w:noWrap/>
            <w:hideMark/>
          </w:tcPr>
          <w:p w14:paraId="59C14047"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sz w:val="18"/>
                <w:szCs w:val="20"/>
                <w:lang w:eastAsia="cs-CZ"/>
              </w:rPr>
            </w:pPr>
          </w:p>
        </w:tc>
        <w:tc>
          <w:tcPr>
            <w:tcW w:w="567" w:type="dxa"/>
            <w:shd w:val="clear" w:color="auto" w:fill="F3FFFC"/>
            <w:noWrap/>
            <w:hideMark/>
          </w:tcPr>
          <w:p w14:paraId="65CBCAF8"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Times New Roman"/>
                <w:sz w:val="18"/>
                <w:szCs w:val="20"/>
                <w:lang w:eastAsia="cs-CZ"/>
              </w:rPr>
            </w:pPr>
          </w:p>
        </w:tc>
        <w:tc>
          <w:tcPr>
            <w:tcW w:w="8079" w:type="dxa"/>
            <w:shd w:val="clear" w:color="auto" w:fill="F3FFFC"/>
            <w:noWrap/>
            <w:hideMark/>
          </w:tcPr>
          <w:p w14:paraId="56366A81"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Neposkytnutí pomoci řidičem dopravního prostředku – neprodleně nezastavil vozidlo nebo nedovoleně opustil místo dopravní nehody nebo se neprodleně nevrátil na místo dopravní nehody po poskytnutí nebo přivolání pomoci.</w:t>
            </w:r>
          </w:p>
        </w:tc>
        <w:tc>
          <w:tcPr>
            <w:tcW w:w="993" w:type="dxa"/>
            <w:shd w:val="clear" w:color="auto" w:fill="F3FFFC"/>
            <w:noWrap/>
            <w:hideMark/>
          </w:tcPr>
          <w:p w14:paraId="00A0AB9D"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shd w:val="clear" w:color="auto" w:fill="F3FFFC"/>
            <w:noWrap/>
            <w:hideMark/>
          </w:tcPr>
          <w:p w14:paraId="2EE443DC"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8</w:t>
            </w:r>
          </w:p>
        </w:tc>
        <w:tc>
          <w:tcPr>
            <w:tcW w:w="774" w:type="dxa"/>
            <w:shd w:val="clear" w:color="auto" w:fill="F3FFFC"/>
            <w:noWrap/>
            <w:hideMark/>
          </w:tcPr>
          <w:p w14:paraId="060C0DA4"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w:t>
            </w:r>
          </w:p>
        </w:tc>
      </w:tr>
      <w:tr w:rsidR="00D204D8" w:rsidRPr="00FD2C4A" w14:paraId="57BF8BAA"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A1D04B5"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noWrap/>
            <w:hideMark/>
          </w:tcPr>
          <w:p w14:paraId="264A743A"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273</w:t>
            </w:r>
          </w:p>
        </w:tc>
        <w:tc>
          <w:tcPr>
            <w:tcW w:w="709" w:type="dxa"/>
            <w:noWrap/>
            <w:hideMark/>
          </w:tcPr>
          <w:p w14:paraId="11599669"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p>
        </w:tc>
        <w:tc>
          <w:tcPr>
            <w:tcW w:w="709" w:type="dxa"/>
            <w:noWrap/>
            <w:hideMark/>
          </w:tcPr>
          <w:p w14:paraId="34EBFC9B"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w:t>
            </w:r>
          </w:p>
        </w:tc>
        <w:tc>
          <w:tcPr>
            <w:tcW w:w="567" w:type="dxa"/>
            <w:noWrap/>
            <w:hideMark/>
          </w:tcPr>
          <w:p w14:paraId="5C46A491"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b</w:t>
            </w:r>
          </w:p>
        </w:tc>
        <w:tc>
          <w:tcPr>
            <w:tcW w:w="8079" w:type="dxa"/>
            <w:noWrap/>
            <w:hideMark/>
          </w:tcPr>
          <w:p w14:paraId="1D243BD9"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Obecné ohrožení - z nedbalosti, porušením důležité povinnosti vyplývající ze zaměstnání, povolání, postavení nebo funkce pachatele nebo uložené mu podle zákona</w:t>
            </w:r>
          </w:p>
        </w:tc>
        <w:tc>
          <w:tcPr>
            <w:tcW w:w="993" w:type="dxa"/>
            <w:noWrap/>
            <w:hideMark/>
          </w:tcPr>
          <w:p w14:paraId="1218C043"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noWrap/>
            <w:hideMark/>
          </w:tcPr>
          <w:p w14:paraId="5A94884E"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9</w:t>
            </w:r>
          </w:p>
        </w:tc>
        <w:tc>
          <w:tcPr>
            <w:tcW w:w="774" w:type="dxa"/>
            <w:noWrap/>
            <w:hideMark/>
          </w:tcPr>
          <w:p w14:paraId="0F3DFA7F"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r>
      <w:tr w:rsidR="00D204D8" w:rsidRPr="00FD2C4A" w14:paraId="4B0D5FB8"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6A5DD511"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shd w:val="clear" w:color="auto" w:fill="F3FFFC"/>
            <w:noWrap/>
            <w:hideMark/>
          </w:tcPr>
          <w:p w14:paraId="2CC3E4FD"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148</w:t>
            </w:r>
          </w:p>
        </w:tc>
        <w:tc>
          <w:tcPr>
            <w:tcW w:w="709" w:type="dxa"/>
            <w:shd w:val="clear" w:color="auto" w:fill="F3FFFC"/>
            <w:noWrap/>
            <w:hideMark/>
          </w:tcPr>
          <w:p w14:paraId="72348264"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709" w:type="dxa"/>
            <w:shd w:val="clear" w:color="auto" w:fill="F3FFFC"/>
            <w:noWrap/>
            <w:hideMark/>
          </w:tcPr>
          <w:p w14:paraId="637B3747"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09048FDD"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8079" w:type="dxa"/>
            <w:shd w:val="clear" w:color="auto" w:fill="F3FFFC"/>
            <w:noWrap/>
            <w:hideMark/>
          </w:tcPr>
          <w:p w14:paraId="0F0FC870"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Ublížení na zdraví z nedbalosti v důsledku porušení důležité povinnosti uložené zákonem (Předjíždění - § 17 odst. 5 zákona č. 361/2000 Sb.)</w:t>
            </w:r>
          </w:p>
        </w:tc>
        <w:tc>
          <w:tcPr>
            <w:tcW w:w="993" w:type="dxa"/>
            <w:shd w:val="clear" w:color="auto" w:fill="F3FFFC"/>
            <w:noWrap/>
            <w:hideMark/>
          </w:tcPr>
          <w:p w14:paraId="6B89182C"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shd w:val="clear" w:color="auto" w:fill="F3FFFC"/>
            <w:noWrap/>
            <w:hideMark/>
          </w:tcPr>
          <w:p w14:paraId="057145A0"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6</w:t>
            </w:r>
          </w:p>
        </w:tc>
        <w:tc>
          <w:tcPr>
            <w:tcW w:w="774" w:type="dxa"/>
            <w:shd w:val="clear" w:color="auto" w:fill="F3FFFC"/>
            <w:noWrap/>
            <w:hideMark/>
          </w:tcPr>
          <w:p w14:paraId="6588C57E"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w:t>
            </w:r>
          </w:p>
        </w:tc>
      </w:tr>
      <w:tr w:rsidR="00D204D8" w:rsidRPr="00FD2C4A" w14:paraId="209BC3FB"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B1DF3BA"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noWrap/>
            <w:hideMark/>
          </w:tcPr>
          <w:p w14:paraId="271C1744"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277</w:t>
            </w:r>
          </w:p>
        </w:tc>
        <w:tc>
          <w:tcPr>
            <w:tcW w:w="709" w:type="dxa"/>
            <w:noWrap/>
            <w:hideMark/>
          </w:tcPr>
          <w:p w14:paraId="7BB5465E"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p>
        </w:tc>
        <w:tc>
          <w:tcPr>
            <w:tcW w:w="709" w:type="dxa"/>
            <w:noWrap/>
            <w:hideMark/>
          </w:tcPr>
          <w:p w14:paraId="74598CF7"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noWrap/>
            <w:hideMark/>
          </w:tcPr>
          <w:p w14:paraId="2A81D3A5"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p>
        </w:tc>
        <w:tc>
          <w:tcPr>
            <w:tcW w:w="8079" w:type="dxa"/>
            <w:noWrap/>
            <w:hideMark/>
          </w:tcPr>
          <w:p w14:paraId="51A13AC8"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Poškození a ohrožení provozu obecně prospěšného zařízení z nedbalosti – z hrubé nedbalosti poškodil obecně prospěšné zařízení v souvislosti s porušením § 29 odst. 1 zákona č. 361/2000 Sb.</w:t>
            </w:r>
          </w:p>
        </w:tc>
        <w:tc>
          <w:tcPr>
            <w:tcW w:w="993" w:type="dxa"/>
            <w:noWrap/>
            <w:hideMark/>
          </w:tcPr>
          <w:p w14:paraId="3158DC54"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noWrap/>
            <w:hideMark/>
          </w:tcPr>
          <w:p w14:paraId="39095BE8"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6</w:t>
            </w:r>
          </w:p>
        </w:tc>
        <w:tc>
          <w:tcPr>
            <w:tcW w:w="774" w:type="dxa"/>
            <w:noWrap/>
            <w:hideMark/>
          </w:tcPr>
          <w:p w14:paraId="3717A182"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0</w:t>
            </w:r>
          </w:p>
        </w:tc>
      </w:tr>
      <w:tr w:rsidR="00D204D8" w:rsidRPr="00FD2C4A" w14:paraId="4996E864"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12BA402A"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shd w:val="clear" w:color="auto" w:fill="F3FFFC"/>
            <w:noWrap/>
            <w:hideMark/>
          </w:tcPr>
          <w:p w14:paraId="0E3C45C8"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148</w:t>
            </w:r>
          </w:p>
        </w:tc>
        <w:tc>
          <w:tcPr>
            <w:tcW w:w="709" w:type="dxa"/>
            <w:shd w:val="clear" w:color="auto" w:fill="F3FFFC"/>
            <w:noWrap/>
            <w:hideMark/>
          </w:tcPr>
          <w:p w14:paraId="394DB7D0"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709" w:type="dxa"/>
            <w:shd w:val="clear" w:color="auto" w:fill="F3FFFC"/>
            <w:noWrap/>
            <w:hideMark/>
          </w:tcPr>
          <w:p w14:paraId="75917C34"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6956C854"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8079" w:type="dxa"/>
            <w:shd w:val="clear" w:color="auto" w:fill="F3FFFC"/>
            <w:noWrap/>
            <w:hideMark/>
          </w:tcPr>
          <w:p w14:paraId="41503F05"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Ublížení na zdraví z nedbalosti v důsledku porušení důležité povinnosti uložené zákonem (ovlivnění JNL nebo alkoholem nad 0,3 promile)</w:t>
            </w:r>
          </w:p>
        </w:tc>
        <w:tc>
          <w:tcPr>
            <w:tcW w:w="993" w:type="dxa"/>
            <w:shd w:val="clear" w:color="auto" w:fill="F3FFFC"/>
            <w:noWrap/>
            <w:hideMark/>
          </w:tcPr>
          <w:p w14:paraId="3E8E6A00"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p>
        </w:tc>
        <w:tc>
          <w:tcPr>
            <w:tcW w:w="891" w:type="dxa"/>
            <w:shd w:val="clear" w:color="auto" w:fill="F3FFFC"/>
            <w:noWrap/>
            <w:hideMark/>
          </w:tcPr>
          <w:p w14:paraId="78854AE7"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6</w:t>
            </w:r>
          </w:p>
        </w:tc>
        <w:tc>
          <w:tcPr>
            <w:tcW w:w="774" w:type="dxa"/>
            <w:shd w:val="clear" w:color="auto" w:fill="F3FFFC"/>
            <w:noWrap/>
            <w:hideMark/>
          </w:tcPr>
          <w:p w14:paraId="2C977602"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0</w:t>
            </w:r>
          </w:p>
        </w:tc>
      </w:tr>
      <w:tr w:rsidR="00D204D8" w:rsidRPr="00FD2C4A" w14:paraId="7D95F650"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D5E30FA"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noWrap/>
            <w:hideMark/>
          </w:tcPr>
          <w:p w14:paraId="6189A8D5"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noWrap/>
            <w:hideMark/>
          </w:tcPr>
          <w:p w14:paraId="791ECE30"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noWrap/>
            <w:hideMark/>
          </w:tcPr>
          <w:p w14:paraId="2DD90D56"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noWrap/>
            <w:hideMark/>
          </w:tcPr>
          <w:p w14:paraId="7AE1667E"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f</w:t>
            </w:r>
          </w:p>
        </w:tc>
        <w:tc>
          <w:tcPr>
            <w:tcW w:w="8079" w:type="dxa"/>
            <w:noWrap/>
            <w:hideMark/>
          </w:tcPr>
          <w:p w14:paraId="3425F034"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při řízení vozidla překročí nejvyšší dovolenou rychlost stanovenou zvláštním právním předpisem nebo dopravní značkou v obci o 40 km.h-1 a více</w:t>
            </w:r>
          </w:p>
        </w:tc>
        <w:tc>
          <w:tcPr>
            <w:tcW w:w="993" w:type="dxa"/>
            <w:noWrap/>
            <w:hideMark/>
          </w:tcPr>
          <w:p w14:paraId="2E7CBB41"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5</w:t>
            </w:r>
          </w:p>
        </w:tc>
        <w:tc>
          <w:tcPr>
            <w:tcW w:w="891" w:type="dxa"/>
            <w:noWrap/>
            <w:hideMark/>
          </w:tcPr>
          <w:p w14:paraId="02288795" w14:textId="6E5E6D7E"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147</w:t>
            </w:r>
          </w:p>
        </w:tc>
        <w:tc>
          <w:tcPr>
            <w:tcW w:w="774" w:type="dxa"/>
            <w:noWrap/>
            <w:hideMark/>
          </w:tcPr>
          <w:p w14:paraId="67E5FFDF"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159</w:t>
            </w:r>
          </w:p>
        </w:tc>
      </w:tr>
      <w:tr w:rsidR="00D204D8" w:rsidRPr="00FD2C4A" w14:paraId="413D5980"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7D1745E8"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shd w:val="clear" w:color="auto" w:fill="F3FFFC"/>
            <w:noWrap/>
            <w:hideMark/>
          </w:tcPr>
          <w:p w14:paraId="00E1D663"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shd w:val="clear" w:color="auto" w:fill="F3FFFC"/>
            <w:noWrap/>
            <w:hideMark/>
          </w:tcPr>
          <w:p w14:paraId="72EA463D"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shd w:val="clear" w:color="auto" w:fill="F3FFFC"/>
            <w:noWrap/>
            <w:hideMark/>
          </w:tcPr>
          <w:p w14:paraId="20958DCC"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246D7EE3"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f</w:t>
            </w:r>
          </w:p>
        </w:tc>
        <w:tc>
          <w:tcPr>
            <w:tcW w:w="8079" w:type="dxa"/>
            <w:shd w:val="clear" w:color="auto" w:fill="F3FFFC"/>
            <w:noWrap/>
            <w:hideMark/>
          </w:tcPr>
          <w:p w14:paraId="17A991A6"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 xml:space="preserve">při řízení vozidla překročí nejvyšší dovolenou rychlost stanovenou zvláštním právním předpisem nebo dopravní značkou mimo obec o 50 </w:t>
            </w:r>
            <w:proofErr w:type="gramStart"/>
            <w:r w:rsidRPr="00FD2C4A">
              <w:rPr>
                <w:rFonts w:ascii="Bahnschrift" w:eastAsia="Times New Roman" w:hAnsi="Bahnschrift" w:cs="Calibri"/>
                <w:color w:val="000000"/>
                <w:sz w:val="18"/>
                <w:lang w:eastAsia="cs-CZ"/>
              </w:rPr>
              <w:t>km</w:t>
            </w:r>
            <w:proofErr w:type="gramEnd"/>
            <w:r w:rsidRPr="00FD2C4A">
              <w:rPr>
                <w:rFonts w:ascii="Bahnschrift" w:eastAsia="Times New Roman" w:hAnsi="Bahnschrift" w:cs="Calibri"/>
                <w:color w:val="000000"/>
                <w:sz w:val="18"/>
                <w:lang w:eastAsia="cs-CZ"/>
              </w:rPr>
              <w:t>.</w:t>
            </w:r>
            <w:proofErr w:type="gramStart"/>
            <w:r w:rsidRPr="00FD2C4A">
              <w:rPr>
                <w:rFonts w:ascii="Bahnschrift" w:eastAsia="Times New Roman" w:hAnsi="Bahnschrift" w:cs="Calibri"/>
                <w:color w:val="000000"/>
                <w:sz w:val="18"/>
                <w:lang w:eastAsia="cs-CZ"/>
              </w:rPr>
              <w:t>h.</w:t>
            </w:r>
            <w:proofErr w:type="gramEnd"/>
            <w:r w:rsidRPr="00FD2C4A">
              <w:rPr>
                <w:rFonts w:ascii="Bahnschrift" w:eastAsia="Times New Roman" w:hAnsi="Bahnschrift" w:cs="Calibri"/>
                <w:color w:val="000000"/>
                <w:sz w:val="18"/>
                <w:lang w:eastAsia="cs-CZ"/>
              </w:rPr>
              <w:t>-1 a více</w:t>
            </w:r>
          </w:p>
        </w:tc>
        <w:tc>
          <w:tcPr>
            <w:tcW w:w="993" w:type="dxa"/>
            <w:shd w:val="clear" w:color="auto" w:fill="F3FFFC"/>
            <w:noWrap/>
            <w:hideMark/>
          </w:tcPr>
          <w:p w14:paraId="5F455635"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5</w:t>
            </w:r>
          </w:p>
        </w:tc>
        <w:tc>
          <w:tcPr>
            <w:tcW w:w="891" w:type="dxa"/>
            <w:shd w:val="clear" w:color="auto" w:fill="F3FFFC"/>
            <w:noWrap/>
            <w:hideMark/>
          </w:tcPr>
          <w:p w14:paraId="02092558"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522</w:t>
            </w:r>
          </w:p>
        </w:tc>
        <w:tc>
          <w:tcPr>
            <w:tcW w:w="774" w:type="dxa"/>
            <w:shd w:val="clear" w:color="auto" w:fill="F3FFFC"/>
            <w:noWrap/>
            <w:hideMark/>
          </w:tcPr>
          <w:p w14:paraId="33EA5EA3"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53</w:t>
            </w:r>
          </w:p>
        </w:tc>
      </w:tr>
      <w:tr w:rsidR="00D204D8" w:rsidRPr="00FD2C4A" w14:paraId="38E5D26E"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99F5C83"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noWrap/>
            <w:hideMark/>
          </w:tcPr>
          <w:p w14:paraId="21AD05B4"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noWrap/>
            <w:hideMark/>
          </w:tcPr>
          <w:p w14:paraId="05C08464"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noWrap/>
            <w:hideMark/>
          </w:tcPr>
          <w:p w14:paraId="45A39412"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noWrap/>
            <w:hideMark/>
          </w:tcPr>
          <w:p w14:paraId="2F7442AB"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f</w:t>
            </w:r>
          </w:p>
        </w:tc>
        <w:tc>
          <w:tcPr>
            <w:tcW w:w="8079" w:type="dxa"/>
            <w:noWrap/>
            <w:hideMark/>
          </w:tcPr>
          <w:p w14:paraId="1A2E6294"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při řízení vozidla ohrozí chodce přecházejícího pozemní komunikaci při odbočování s vozidlem na místo ležící mimo pozemní komunikaci, při vjíždění na pozemní komunikaci nebo při otáčení a couvání</w:t>
            </w:r>
          </w:p>
        </w:tc>
        <w:tc>
          <w:tcPr>
            <w:tcW w:w="993" w:type="dxa"/>
            <w:noWrap/>
            <w:hideMark/>
          </w:tcPr>
          <w:p w14:paraId="0088940C"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5</w:t>
            </w:r>
          </w:p>
        </w:tc>
        <w:tc>
          <w:tcPr>
            <w:tcW w:w="891" w:type="dxa"/>
            <w:noWrap/>
            <w:hideMark/>
          </w:tcPr>
          <w:p w14:paraId="12A44064"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81</w:t>
            </w:r>
          </w:p>
        </w:tc>
        <w:tc>
          <w:tcPr>
            <w:tcW w:w="774" w:type="dxa"/>
            <w:noWrap/>
            <w:hideMark/>
          </w:tcPr>
          <w:p w14:paraId="4247005D"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21</w:t>
            </w:r>
          </w:p>
        </w:tc>
      </w:tr>
      <w:tr w:rsidR="00D204D8" w:rsidRPr="00FD2C4A" w14:paraId="38451DEC"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63C691A3"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shd w:val="clear" w:color="auto" w:fill="F3FFFC"/>
            <w:noWrap/>
            <w:hideMark/>
          </w:tcPr>
          <w:p w14:paraId="53CE0596"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shd w:val="clear" w:color="auto" w:fill="F3FFFC"/>
            <w:noWrap/>
            <w:hideMark/>
          </w:tcPr>
          <w:p w14:paraId="21B9307F"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shd w:val="clear" w:color="auto" w:fill="F3FFFC"/>
            <w:noWrap/>
            <w:hideMark/>
          </w:tcPr>
          <w:p w14:paraId="58864C48"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33293F52"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k</w:t>
            </w:r>
          </w:p>
        </w:tc>
        <w:tc>
          <w:tcPr>
            <w:tcW w:w="8079" w:type="dxa"/>
            <w:shd w:val="clear" w:color="auto" w:fill="F3FFFC"/>
            <w:noWrap/>
            <w:hideMark/>
          </w:tcPr>
          <w:p w14:paraId="506F0C79"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ohrožení jiného řidiče při přejíždění s vozidlem z jednoho jízdního pruhu do druhého</w:t>
            </w:r>
          </w:p>
        </w:tc>
        <w:tc>
          <w:tcPr>
            <w:tcW w:w="993" w:type="dxa"/>
            <w:shd w:val="clear" w:color="auto" w:fill="F3FFFC"/>
            <w:noWrap/>
            <w:hideMark/>
          </w:tcPr>
          <w:p w14:paraId="4F3E5612"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5</w:t>
            </w:r>
          </w:p>
        </w:tc>
        <w:tc>
          <w:tcPr>
            <w:tcW w:w="891" w:type="dxa"/>
            <w:shd w:val="clear" w:color="auto" w:fill="F3FFFC"/>
            <w:noWrap/>
            <w:hideMark/>
          </w:tcPr>
          <w:p w14:paraId="2578E1C2" w14:textId="43A20306"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824</w:t>
            </w:r>
          </w:p>
        </w:tc>
        <w:tc>
          <w:tcPr>
            <w:tcW w:w="774" w:type="dxa"/>
            <w:shd w:val="clear" w:color="auto" w:fill="F3FFFC"/>
            <w:noWrap/>
            <w:hideMark/>
          </w:tcPr>
          <w:p w14:paraId="29799490"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527</w:t>
            </w:r>
          </w:p>
        </w:tc>
      </w:tr>
      <w:tr w:rsidR="00D204D8" w:rsidRPr="00FD2C4A" w14:paraId="65C98DF2"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E99B6C2"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noWrap/>
            <w:hideMark/>
          </w:tcPr>
          <w:p w14:paraId="7A050A03"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noWrap/>
            <w:hideMark/>
          </w:tcPr>
          <w:p w14:paraId="2E5E179E"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noWrap/>
            <w:hideMark/>
          </w:tcPr>
          <w:p w14:paraId="6ABCCC0E"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noWrap/>
            <w:hideMark/>
          </w:tcPr>
          <w:p w14:paraId="67ED361C"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a</w:t>
            </w:r>
          </w:p>
        </w:tc>
        <w:tc>
          <w:tcPr>
            <w:tcW w:w="8079" w:type="dxa"/>
            <w:noWrap/>
            <w:hideMark/>
          </w:tcPr>
          <w:p w14:paraId="1241C823"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řídí vozidlo, které je technicky nezpůsobilé k provozu na pozemních komunikacích tak závažným způsobem, že bezprostředně ohrožuje ostatní účastníky provozu na pozemních komunikacích</w:t>
            </w:r>
          </w:p>
        </w:tc>
        <w:tc>
          <w:tcPr>
            <w:tcW w:w="993" w:type="dxa"/>
            <w:noWrap/>
            <w:hideMark/>
          </w:tcPr>
          <w:p w14:paraId="00A792C7"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5</w:t>
            </w:r>
          </w:p>
        </w:tc>
        <w:tc>
          <w:tcPr>
            <w:tcW w:w="891" w:type="dxa"/>
            <w:noWrap/>
            <w:hideMark/>
          </w:tcPr>
          <w:p w14:paraId="37B68847"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109</w:t>
            </w:r>
          </w:p>
        </w:tc>
        <w:tc>
          <w:tcPr>
            <w:tcW w:w="774" w:type="dxa"/>
            <w:noWrap/>
            <w:hideMark/>
          </w:tcPr>
          <w:p w14:paraId="7096D72B"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11</w:t>
            </w:r>
          </w:p>
        </w:tc>
      </w:tr>
      <w:tr w:rsidR="00D204D8" w:rsidRPr="00FD2C4A" w14:paraId="428C4427"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00576A8A"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shd w:val="clear" w:color="auto" w:fill="F3FFFC"/>
            <w:noWrap/>
            <w:hideMark/>
          </w:tcPr>
          <w:p w14:paraId="349ED9A5"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148</w:t>
            </w:r>
          </w:p>
        </w:tc>
        <w:tc>
          <w:tcPr>
            <w:tcW w:w="709" w:type="dxa"/>
            <w:shd w:val="clear" w:color="auto" w:fill="F3FFFC"/>
            <w:noWrap/>
            <w:hideMark/>
          </w:tcPr>
          <w:p w14:paraId="4D105A8C"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709" w:type="dxa"/>
            <w:shd w:val="clear" w:color="auto" w:fill="F3FFFC"/>
            <w:noWrap/>
            <w:hideMark/>
          </w:tcPr>
          <w:p w14:paraId="076E794A"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342FC9D9"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8079" w:type="dxa"/>
            <w:shd w:val="clear" w:color="auto" w:fill="F3FFFC"/>
            <w:noWrap/>
            <w:hideMark/>
          </w:tcPr>
          <w:p w14:paraId="285F6BFD"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Ublížení na zdraví z nedbalosti v důsledku porušení důležité povinnosti uložené zákonem (Jízda v jízdních pruzích - § 12 odst. 5 a násl. zákona č. 361/2000 Sb.)</w:t>
            </w:r>
          </w:p>
        </w:tc>
        <w:tc>
          <w:tcPr>
            <w:tcW w:w="993" w:type="dxa"/>
            <w:shd w:val="clear" w:color="auto" w:fill="F3FFFC"/>
            <w:noWrap/>
            <w:hideMark/>
          </w:tcPr>
          <w:p w14:paraId="6FBEA0CC"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5</w:t>
            </w:r>
          </w:p>
        </w:tc>
        <w:tc>
          <w:tcPr>
            <w:tcW w:w="891" w:type="dxa"/>
            <w:shd w:val="clear" w:color="auto" w:fill="F3FFFC"/>
            <w:noWrap/>
            <w:hideMark/>
          </w:tcPr>
          <w:p w14:paraId="7F2BB4C8"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w:t>
            </w:r>
          </w:p>
        </w:tc>
        <w:tc>
          <w:tcPr>
            <w:tcW w:w="774" w:type="dxa"/>
            <w:shd w:val="clear" w:color="auto" w:fill="F3FFFC"/>
            <w:noWrap/>
            <w:hideMark/>
          </w:tcPr>
          <w:p w14:paraId="4AC35477"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r>
      <w:tr w:rsidR="00D204D8" w:rsidRPr="00FD2C4A" w14:paraId="5709989E"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A1F6DBA"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noWrap/>
            <w:hideMark/>
          </w:tcPr>
          <w:p w14:paraId="42C13F14"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noWrap/>
            <w:hideMark/>
          </w:tcPr>
          <w:p w14:paraId="0A9DB930"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noWrap/>
            <w:hideMark/>
          </w:tcPr>
          <w:p w14:paraId="5FD60E86"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noWrap/>
            <w:hideMark/>
          </w:tcPr>
          <w:p w14:paraId="31F80B57"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f</w:t>
            </w:r>
          </w:p>
        </w:tc>
        <w:tc>
          <w:tcPr>
            <w:tcW w:w="8079" w:type="dxa"/>
            <w:noWrap/>
            <w:hideMark/>
          </w:tcPr>
          <w:p w14:paraId="13D7C839"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při řízení vozidla nezastaví vozidlo na signál, který mu přikazuje zastavit vozidlo podle zvláštního právního předpisu nebo na pokyn Stůj daný při řízení provozu na pozemních komunikacích anebo při dohledu na bezpečnost a plynulost provozu na pozemních komunikacích osobou k tomu oprávněnou</w:t>
            </w:r>
          </w:p>
        </w:tc>
        <w:tc>
          <w:tcPr>
            <w:tcW w:w="993" w:type="dxa"/>
            <w:noWrap/>
            <w:hideMark/>
          </w:tcPr>
          <w:p w14:paraId="5828EE59"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5</w:t>
            </w:r>
          </w:p>
        </w:tc>
        <w:tc>
          <w:tcPr>
            <w:tcW w:w="891" w:type="dxa"/>
            <w:noWrap/>
            <w:hideMark/>
          </w:tcPr>
          <w:p w14:paraId="354CBCA7" w14:textId="2E92AF72"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7</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461</w:t>
            </w:r>
          </w:p>
        </w:tc>
        <w:tc>
          <w:tcPr>
            <w:tcW w:w="774" w:type="dxa"/>
            <w:noWrap/>
            <w:hideMark/>
          </w:tcPr>
          <w:p w14:paraId="5BEE10DB" w14:textId="0B863DE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751</w:t>
            </w:r>
          </w:p>
        </w:tc>
      </w:tr>
      <w:tr w:rsidR="00D204D8" w:rsidRPr="00FD2C4A" w14:paraId="3ED894F9"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2630D74B"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shd w:val="clear" w:color="auto" w:fill="F3FFFC"/>
            <w:noWrap/>
            <w:hideMark/>
          </w:tcPr>
          <w:p w14:paraId="3AC00F52"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148</w:t>
            </w:r>
          </w:p>
        </w:tc>
        <w:tc>
          <w:tcPr>
            <w:tcW w:w="709" w:type="dxa"/>
            <w:shd w:val="clear" w:color="auto" w:fill="F3FFFC"/>
            <w:noWrap/>
            <w:hideMark/>
          </w:tcPr>
          <w:p w14:paraId="751883AB"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709" w:type="dxa"/>
            <w:shd w:val="clear" w:color="auto" w:fill="F3FFFC"/>
            <w:noWrap/>
            <w:hideMark/>
          </w:tcPr>
          <w:p w14:paraId="488030E1"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78E00805"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8079" w:type="dxa"/>
            <w:shd w:val="clear" w:color="auto" w:fill="F3FFFC"/>
            <w:noWrap/>
            <w:hideMark/>
          </w:tcPr>
          <w:p w14:paraId="45A09151"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Ublížení na zdraví z nedbalosti – v důsledku nezastavení vozidla na signál, který přikazuje řidiči zastavit vozidlo, nebo pokyn "Stůj!"</w:t>
            </w:r>
          </w:p>
        </w:tc>
        <w:tc>
          <w:tcPr>
            <w:tcW w:w="993" w:type="dxa"/>
            <w:shd w:val="clear" w:color="auto" w:fill="F3FFFC"/>
            <w:noWrap/>
            <w:hideMark/>
          </w:tcPr>
          <w:p w14:paraId="3BF3A0AD"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5</w:t>
            </w:r>
          </w:p>
        </w:tc>
        <w:tc>
          <w:tcPr>
            <w:tcW w:w="891" w:type="dxa"/>
            <w:shd w:val="clear" w:color="auto" w:fill="F3FFFC"/>
            <w:noWrap/>
            <w:hideMark/>
          </w:tcPr>
          <w:p w14:paraId="0C67D4EF"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8</w:t>
            </w:r>
          </w:p>
        </w:tc>
        <w:tc>
          <w:tcPr>
            <w:tcW w:w="774" w:type="dxa"/>
            <w:shd w:val="clear" w:color="auto" w:fill="F3FFFC"/>
            <w:noWrap/>
            <w:hideMark/>
          </w:tcPr>
          <w:p w14:paraId="06607E43"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r>
      <w:tr w:rsidR="00D204D8" w:rsidRPr="00FD2C4A" w14:paraId="6E84849C"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5D7FCFC"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lastRenderedPageBreak/>
              <w:t>40/2009 Sb.</w:t>
            </w:r>
          </w:p>
        </w:tc>
        <w:tc>
          <w:tcPr>
            <w:tcW w:w="567" w:type="dxa"/>
            <w:noWrap/>
            <w:hideMark/>
          </w:tcPr>
          <w:p w14:paraId="1A1111F0"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148</w:t>
            </w:r>
          </w:p>
        </w:tc>
        <w:tc>
          <w:tcPr>
            <w:tcW w:w="709" w:type="dxa"/>
            <w:noWrap/>
            <w:hideMark/>
          </w:tcPr>
          <w:p w14:paraId="1BE9D51E"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p>
        </w:tc>
        <w:tc>
          <w:tcPr>
            <w:tcW w:w="709" w:type="dxa"/>
            <w:noWrap/>
            <w:hideMark/>
          </w:tcPr>
          <w:p w14:paraId="74A1AAD3"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noWrap/>
            <w:hideMark/>
          </w:tcPr>
          <w:p w14:paraId="79235311"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p>
        </w:tc>
        <w:tc>
          <w:tcPr>
            <w:tcW w:w="8079" w:type="dxa"/>
            <w:noWrap/>
            <w:hideMark/>
          </w:tcPr>
          <w:p w14:paraId="5B369B1A"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Ublížení na zdraví z nedbalosti v důsledku ohrožení chodce přecházejícího pozemní komunikaci při odbočování s vozidlem na místo ležící mimo pozemní komunikaci, při vjíždění na pozemní komunikaci nebo při otáčení a couvání</w:t>
            </w:r>
          </w:p>
        </w:tc>
        <w:tc>
          <w:tcPr>
            <w:tcW w:w="993" w:type="dxa"/>
            <w:noWrap/>
            <w:hideMark/>
          </w:tcPr>
          <w:p w14:paraId="58E90BE3"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5</w:t>
            </w:r>
          </w:p>
        </w:tc>
        <w:tc>
          <w:tcPr>
            <w:tcW w:w="891" w:type="dxa"/>
            <w:noWrap/>
            <w:hideMark/>
          </w:tcPr>
          <w:p w14:paraId="7F79DC54"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10</w:t>
            </w:r>
          </w:p>
        </w:tc>
        <w:tc>
          <w:tcPr>
            <w:tcW w:w="774" w:type="dxa"/>
            <w:noWrap/>
            <w:hideMark/>
          </w:tcPr>
          <w:p w14:paraId="01066CB1"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r>
      <w:tr w:rsidR="00D204D8" w:rsidRPr="00FD2C4A" w14:paraId="1255AC91"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6CE04B5B"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shd w:val="clear" w:color="auto" w:fill="F3FFFC"/>
            <w:noWrap/>
            <w:hideMark/>
          </w:tcPr>
          <w:p w14:paraId="73B7E302"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shd w:val="clear" w:color="auto" w:fill="F3FFFC"/>
            <w:noWrap/>
            <w:hideMark/>
          </w:tcPr>
          <w:p w14:paraId="708CB4CA"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shd w:val="clear" w:color="auto" w:fill="F3FFFC"/>
            <w:noWrap/>
            <w:hideMark/>
          </w:tcPr>
          <w:p w14:paraId="6100AD54"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72066AC5"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e</w:t>
            </w:r>
          </w:p>
        </w:tc>
        <w:tc>
          <w:tcPr>
            <w:tcW w:w="8079" w:type="dxa"/>
            <w:shd w:val="clear" w:color="auto" w:fill="F3FFFC"/>
            <w:noWrap/>
            <w:hideMark/>
          </w:tcPr>
          <w:p w14:paraId="7B3B000C"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řídí motorové vozidlo a není držitelem příslušné skupiny nebo podskupiny řidičského oprávnění</w:t>
            </w:r>
          </w:p>
        </w:tc>
        <w:tc>
          <w:tcPr>
            <w:tcW w:w="993" w:type="dxa"/>
            <w:shd w:val="clear" w:color="auto" w:fill="F3FFFC"/>
            <w:noWrap/>
            <w:hideMark/>
          </w:tcPr>
          <w:p w14:paraId="217DCF90"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w:t>
            </w:r>
          </w:p>
        </w:tc>
        <w:tc>
          <w:tcPr>
            <w:tcW w:w="891" w:type="dxa"/>
            <w:shd w:val="clear" w:color="auto" w:fill="F3FFFC"/>
            <w:noWrap/>
            <w:hideMark/>
          </w:tcPr>
          <w:p w14:paraId="72907CE2" w14:textId="0C152EB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6</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639</w:t>
            </w:r>
          </w:p>
        </w:tc>
        <w:tc>
          <w:tcPr>
            <w:tcW w:w="774" w:type="dxa"/>
            <w:shd w:val="clear" w:color="auto" w:fill="F3FFFC"/>
            <w:noWrap/>
            <w:hideMark/>
          </w:tcPr>
          <w:p w14:paraId="2C13E56F"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611</w:t>
            </w:r>
          </w:p>
        </w:tc>
      </w:tr>
      <w:tr w:rsidR="00D204D8" w:rsidRPr="00FD2C4A" w14:paraId="1D8B13F1"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BC9F6F6"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noWrap/>
            <w:hideMark/>
          </w:tcPr>
          <w:p w14:paraId="0E1435BA"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noWrap/>
            <w:hideMark/>
          </w:tcPr>
          <w:p w14:paraId="385DEBE0"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noWrap/>
            <w:hideMark/>
          </w:tcPr>
          <w:p w14:paraId="062EB8E9"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noWrap/>
            <w:hideMark/>
          </w:tcPr>
          <w:p w14:paraId="49786F87"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f</w:t>
            </w:r>
          </w:p>
        </w:tc>
        <w:tc>
          <w:tcPr>
            <w:tcW w:w="8079" w:type="dxa"/>
            <w:noWrap/>
            <w:hideMark/>
          </w:tcPr>
          <w:p w14:paraId="2C5B6051"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při řízení vozidla ohrozí chodce na přechodu a neumožní chodci nerušené a bezpečné přejití vozovky</w:t>
            </w:r>
          </w:p>
        </w:tc>
        <w:tc>
          <w:tcPr>
            <w:tcW w:w="993" w:type="dxa"/>
            <w:noWrap/>
            <w:hideMark/>
          </w:tcPr>
          <w:p w14:paraId="488AC7D6"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w:t>
            </w:r>
          </w:p>
        </w:tc>
        <w:tc>
          <w:tcPr>
            <w:tcW w:w="891" w:type="dxa"/>
            <w:noWrap/>
            <w:hideMark/>
          </w:tcPr>
          <w:p w14:paraId="0F21305E"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403</w:t>
            </w:r>
          </w:p>
        </w:tc>
        <w:tc>
          <w:tcPr>
            <w:tcW w:w="774" w:type="dxa"/>
            <w:noWrap/>
            <w:hideMark/>
          </w:tcPr>
          <w:p w14:paraId="07492E8A"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106</w:t>
            </w:r>
          </w:p>
        </w:tc>
      </w:tr>
      <w:tr w:rsidR="00D204D8" w:rsidRPr="00FD2C4A" w14:paraId="09E50486"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7B88B3AD"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shd w:val="clear" w:color="auto" w:fill="F3FFFC"/>
            <w:noWrap/>
            <w:hideMark/>
          </w:tcPr>
          <w:p w14:paraId="4661FDB7"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shd w:val="clear" w:color="auto" w:fill="F3FFFC"/>
            <w:noWrap/>
            <w:hideMark/>
          </w:tcPr>
          <w:p w14:paraId="384F37B6"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shd w:val="clear" w:color="auto" w:fill="F3FFFC"/>
            <w:noWrap/>
            <w:hideMark/>
          </w:tcPr>
          <w:p w14:paraId="52191FFA"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28EC9203"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f</w:t>
            </w:r>
          </w:p>
        </w:tc>
        <w:tc>
          <w:tcPr>
            <w:tcW w:w="8079" w:type="dxa"/>
            <w:shd w:val="clear" w:color="auto" w:fill="F3FFFC"/>
            <w:noWrap/>
            <w:hideMark/>
          </w:tcPr>
          <w:p w14:paraId="16AA4EEA"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při řízení vozidla nedá přednost v jízdě v případech, ve kterých je povinen dát přednost v jízdě</w:t>
            </w:r>
          </w:p>
        </w:tc>
        <w:tc>
          <w:tcPr>
            <w:tcW w:w="993" w:type="dxa"/>
            <w:shd w:val="clear" w:color="auto" w:fill="F3FFFC"/>
            <w:noWrap/>
            <w:hideMark/>
          </w:tcPr>
          <w:p w14:paraId="1EA227F9"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w:t>
            </w:r>
          </w:p>
        </w:tc>
        <w:tc>
          <w:tcPr>
            <w:tcW w:w="891" w:type="dxa"/>
            <w:shd w:val="clear" w:color="auto" w:fill="F3FFFC"/>
            <w:noWrap/>
            <w:hideMark/>
          </w:tcPr>
          <w:p w14:paraId="4DE44171" w14:textId="2EE2E892"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649</w:t>
            </w:r>
          </w:p>
        </w:tc>
        <w:tc>
          <w:tcPr>
            <w:tcW w:w="774" w:type="dxa"/>
            <w:shd w:val="clear" w:color="auto" w:fill="F3FFFC"/>
            <w:noWrap/>
            <w:hideMark/>
          </w:tcPr>
          <w:p w14:paraId="48AF588D" w14:textId="7B39F54A"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801</w:t>
            </w:r>
          </w:p>
        </w:tc>
      </w:tr>
      <w:tr w:rsidR="00D204D8" w:rsidRPr="00FD2C4A" w14:paraId="2D7F2EE8"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1EB405A"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noWrap/>
            <w:hideMark/>
          </w:tcPr>
          <w:p w14:paraId="291094F6"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noWrap/>
            <w:hideMark/>
          </w:tcPr>
          <w:p w14:paraId="7C2F7A27"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noWrap/>
            <w:hideMark/>
          </w:tcPr>
          <w:p w14:paraId="446E33BD"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noWrap/>
            <w:hideMark/>
          </w:tcPr>
          <w:p w14:paraId="52C3A004"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k</w:t>
            </w:r>
          </w:p>
        </w:tc>
        <w:tc>
          <w:tcPr>
            <w:tcW w:w="8079" w:type="dxa"/>
            <w:noWrap/>
            <w:hideMark/>
          </w:tcPr>
          <w:p w14:paraId="35DEA8CC"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porušení povinnosti použít dětskou autosedačku nebo bezpečnostní pás při přepravě dětí podle § 6 zákona č. 361/2000 Sb.</w:t>
            </w:r>
          </w:p>
        </w:tc>
        <w:tc>
          <w:tcPr>
            <w:tcW w:w="993" w:type="dxa"/>
            <w:noWrap/>
            <w:hideMark/>
          </w:tcPr>
          <w:p w14:paraId="39FE70CD"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w:t>
            </w:r>
          </w:p>
        </w:tc>
        <w:tc>
          <w:tcPr>
            <w:tcW w:w="891" w:type="dxa"/>
            <w:noWrap/>
            <w:hideMark/>
          </w:tcPr>
          <w:p w14:paraId="713A4861" w14:textId="5A9EDC24"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890</w:t>
            </w:r>
          </w:p>
        </w:tc>
        <w:tc>
          <w:tcPr>
            <w:tcW w:w="774" w:type="dxa"/>
            <w:noWrap/>
            <w:hideMark/>
          </w:tcPr>
          <w:p w14:paraId="63F79E42"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477</w:t>
            </w:r>
          </w:p>
        </w:tc>
      </w:tr>
      <w:tr w:rsidR="00D204D8" w:rsidRPr="00FD2C4A" w14:paraId="1E87030B"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03374776"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shd w:val="clear" w:color="auto" w:fill="F3FFFC"/>
            <w:noWrap/>
            <w:hideMark/>
          </w:tcPr>
          <w:p w14:paraId="7ABD30C9"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337</w:t>
            </w:r>
          </w:p>
        </w:tc>
        <w:tc>
          <w:tcPr>
            <w:tcW w:w="709" w:type="dxa"/>
            <w:shd w:val="clear" w:color="auto" w:fill="F3FFFC"/>
            <w:noWrap/>
            <w:hideMark/>
          </w:tcPr>
          <w:p w14:paraId="470594B2"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709" w:type="dxa"/>
            <w:shd w:val="clear" w:color="auto" w:fill="F3FFFC"/>
            <w:noWrap/>
            <w:hideMark/>
          </w:tcPr>
          <w:p w14:paraId="3C263D04"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21FF9FD1"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a</w:t>
            </w:r>
          </w:p>
        </w:tc>
        <w:tc>
          <w:tcPr>
            <w:tcW w:w="8079" w:type="dxa"/>
            <w:shd w:val="clear" w:color="auto" w:fill="F3FFFC"/>
            <w:noWrap/>
            <w:hideMark/>
          </w:tcPr>
          <w:p w14:paraId="66A2D4D6"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Maření nebo podstatné ztěžování výkonu rozhodnutí soudu nebo jiného orgánu veřejné moci vykonáváním činnosti, která byla pachateli takovým rozhodnutím zakázána nebo pro kterou mu bylo odňato příslušné oprávnění podle jiného právního předpisu (řízení motorového vozidla bez řidičského oprávnění - v době po jeho pozbytí na základě uloženého zákazu činnosti či jeho odnětí rozhodnutím správního orgánu)</w:t>
            </w:r>
          </w:p>
        </w:tc>
        <w:tc>
          <w:tcPr>
            <w:tcW w:w="993" w:type="dxa"/>
            <w:shd w:val="clear" w:color="auto" w:fill="F3FFFC"/>
            <w:noWrap/>
            <w:hideMark/>
          </w:tcPr>
          <w:p w14:paraId="0FCC13A0"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w:t>
            </w:r>
          </w:p>
        </w:tc>
        <w:tc>
          <w:tcPr>
            <w:tcW w:w="891" w:type="dxa"/>
            <w:shd w:val="clear" w:color="auto" w:fill="F3FFFC"/>
            <w:noWrap/>
            <w:hideMark/>
          </w:tcPr>
          <w:p w14:paraId="23199A99" w14:textId="2C05F6F6"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126</w:t>
            </w:r>
          </w:p>
        </w:tc>
        <w:tc>
          <w:tcPr>
            <w:tcW w:w="774" w:type="dxa"/>
            <w:shd w:val="clear" w:color="auto" w:fill="F3FFFC"/>
            <w:noWrap/>
            <w:hideMark/>
          </w:tcPr>
          <w:p w14:paraId="284C9F46"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370</w:t>
            </w:r>
          </w:p>
        </w:tc>
      </w:tr>
      <w:tr w:rsidR="00D204D8" w:rsidRPr="00FD2C4A" w14:paraId="09F0488C"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C8C82D4"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noWrap/>
            <w:hideMark/>
          </w:tcPr>
          <w:p w14:paraId="7583E3F1"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148</w:t>
            </w:r>
          </w:p>
        </w:tc>
        <w:tc>
          <w:tcPr>
            <w:tcW w:w="709" w:type="dxa"/>
            <w:noWrap/>
            <w:hideMark/>
          </w:tcPr>
          <w:p w14:paraId="5FCC8817"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p>
        </w:tc>
        <w:tc>
          <w:tcPr>
            <w:tcW w:w="709" w:type="dxa"/>
            <w:noWrap/>
            <w:hideMark/>
          </w:tcPr>
          <w:p w14:paraId="448DB7CB"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noWrap/>
            <w:hideMark/>
          </w:tcPr>
          <w:p w14:paraId="0BD0ADA2"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p>
        </w:tc>
        <w:tc>
          <w:tcPr>
            <w:tcW w:w="8079" w:type="dxa"/>
            <w:noWrap/>
            <w:hideMark/>
          </w:tcPr>
          <w:p w14:paraId="5FA1CCE2"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Ublížení na zdraví z nedbalosti – nedání přednosti v jízdě v případech, ve kterých je řidič povinen dát přednost jízdě</w:t>
            </w:r>
          </w:p>
        </w:tc>
        <w:tc>
          <w:tcPr>
            <w:tcW w:w="993" w:type="dxa"/>
            <w:noWrap/>
            <w:hideMark/>
          </w:tcPr>
          <w:p w14:paraId="5D3DDA4F"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w:t>
            </w:r>
          </w:p>
        </w:tc>
        <w:tc>
          <w:tcPr>
            <w:tcW w:w="891" w:type="dxa"/>
            <w:noWrap/>
            <w:hideMark/>
          </w:tcPr>
          <w:p w14:paraId="28ECEB3B"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105</w:t>
            </w:r>
          </w:p>
        </w:tc>
        <w:tc>
          <w:tcPr>
            <w:tcW w:w="774" w:type="dxa"/>
            <w:noWrap/>
            <w:hideMark/>
          </w:tcPr>
          <w:p w14:paraId="24090ACE"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35</w:t>
            </w:r>
          </w:p>
        </w:tc>
      </w:tr>
      <w:tr w:rsidR="00D204D8" w:rsidRPr="00FD2C4A" w14:paraId="097B6F42"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621BCFD1"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shd w:val="clear" w:color="auto" w:fill="F3FFFC"/>
            <w:noWrap/>
            <w:hideMark/>
          </w:tcPr>
          <w:p w14:paraId="60005E2A"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148</w:t>
            </w:r>
          </w:p>
        </w:tc>
        <w:tc>
          <w:tcPr>
            <w:tcW w:w="709" w:type="dxa"/>
            <w:shd w:val="clear" w:color="auto" w:fill="F3FFFC"/>
            <w:noWrap/>
            <w:hideMark/>
          </w:tcPr>
          <w:p w14:paraId="092957EA"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709" w:type="dxa"/>
            <w:shd w:val="clear" w:color="auto" w:fill="F3FFFC"/>
            <w:noWrap/>
            <w:hideMark/>
          </w:tcPr>
          <w:p w14:paraId="121E59A4"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3161B3CF"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8079" w:type="dxa"/>
            <w:shd w:val="clear" w:color="auto" w:fill="F3FFFC"/>
            <w:noWrap/>
            <w:hideMark/>
          </w:tcPr>
          <w:p w14:paraId="0C3BCDC4"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Ublížení na zdraví z nedbalosti v důsledku porušení povinností vyplývajících z povolání, zaměstnání, funkce nebo postavení nebo stanovených zákonem - při řízení vozidla neumožnění chodci na přechodu pro chodce nerušené a bezpečné přejití vozovky</w:t>
            </w:r>
          </w:p>
        </w:tc>
        <w:tc>
          <w:tcPr>
            <w:tcW w:w="993" w:type="dxa"/>
            <w:shd w:val="clear" w:color="auto" w:fill="F3FFFC"/>
            <w:noWrap/>
            <w:hideMark/>
          </w:tcPr>
          <w:p w14:paraId="6D518934"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w:t>
            </w:r>
          </w:p>
        </w:tc>
        <w:tc>
          <w:tcPr>
            <w:tcW w:w="891" w:type="dxa"/>
            <w:shd w:val="clear" w:color="auto" w:fill="F3FFFC"/>
            <w:noWrap/>
            <w:hideMark/>
          </w:tcPr>
          <w:p w14:paraId="6C098826"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22</w:t>
            </w:r>
          </w:p>
        </w:tc>
        <w:tc>
          <w:tcPr>
            <w:tcW w:w="774" w:type="dxa"/>
            <w:shd w:val="clear" w:color="auto" w:fill="F3FFFC"/>
            <w:noWrap/>
            <w:hideMark/>
          </w:tcPr>
          <w:p w14:paraId="44B9082D"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w:t>
            </w:r>
          </w:p>
        </w:tc>
      </w:tr>
      <w:tr w:rsidR="00D204D8" w:rsidRPr="00FD2C4A" w14:paraId="148A1E1F"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F67E056"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111/1994 Sb.</w:t>
            </w:r>
          </w:p>
        </w:tc>
        <w:tc>
          <w:tcPr>
            <w:tcW w:w="567" w:type="dxa"/>
            <w:noWrap/>
            <w:hideMark/>
          </w:tcPr>
          <w:p w14:paraId="2F162746"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34</w:t>
            </w:r>
          </w:p>
        </w:tc>
        <w:tc>
          <w:tcPr>
            <w:tcW w:w="709" w:type="dxa"/>
            <w:noWrap/>
            <w:hideMark/>
          </w:tcPr>
          <w:p w14:paraId="7FED6EB5"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e</w:t>
            </w:r>
          </w:p>
        </w:tc>
        <w:tc>
          <w:tcPr>
            <w:tcW w:w="709" w:type="dxa"/>
            <w:noWrap/>
            <w:hideMark/>
          </w:tcPr>
          <w:p w14:paraId="52BD247E"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w:t>
            </w:r>
          </w:p>
        </w:tc>
        <w:tc>
          <w:tcPr>
            <w:tcW w:w="567" w:type="dxa"/>
            <w:noWrap/>
            <w:hideMark/>
          </w:tcPr>
          <w:p w14:paraId="3D2DD0A9"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8079" w:type="dxa"/>
            <w:noWrap/>
            <w:hideMark/>
          </w:tcPr>
          <w:p w14:paraId="21AAC9E6"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Jako řidič vozidla při kontrole překročil maximální dobu řízení vozidla nebo nedodržel minimální dobu odpočinku o 20 % a více nebo nedodržel bezpečnostní přestávku o 33 % a více podle jiných právních předpisů</w:t>
            </w:r>
          </w:p>
        </w:tc>
        <w:tc>
          <w:tcPr>
            <w:tcW w:w="993" w:type="dxa"/>
            <w:noWrap/>
            <w:hideMark/>
          </w:tcPr>
          <w:p w14:paraId="3010429D"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w:t>
            </w:r>
          </w:p>
        </w:tc>
        <w:tc>
          <w:tcPr>
            <w:tcW w:w="891" w:type="dxa"/>
            <w:noWrap/>
            <w:hideMark/>
          </w:tcPr>
          <w:p w14:paraId="7AD85481"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396</w:t>
            </w:r>
          </w:p>
        </w:tc>
        <w:tc>
          <w:tcPr>
            <w:tcW w:w="774" w:type="dxa"/>
            <w:noWrap/>
            <w:hideMark/>
          </w:tcPr>
          <w:p w14:paraId="582EC00A"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w:t>
            </w:r>
          </w:p>
        </w:tc>
      </w:tr>
      <w:tr w:rsidR="00D204D8" w:rsidRPr="00FD2C4A" w14:paraId="72E98706"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11B2409D"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shd w:val="clear" w:color="auto" w:fill="F3FFFC"/>
            <w:noWrap/>
            <w:hideMark/>
          </w:tcPr>
          <w:p w14:paraId="7E658718"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shd w:val="clear" w:color="auto" w:fill="F3FFFC"/>
            <w:noWrap/>
            <w:hideMark/>
          </w:tcPr>
          <w:p w14:paraId="17FCAF8A"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shd w:val="clear" w:color="auto" w:fill="F3FFFC"/>
            <w:noWrap/>
            <w:hideMark/>
          </w:tcPr>
          <w:p w14:paraId="53E6F282"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5DF259F7"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e</w:t>
            </w:r>
          </w:p>
        </w:tc>
        <w:tc>
          <w:tcPr>
            <w:tcW w:w="8079" w:type="dxa"/>
            <w:shd w:val="clear" w:color="auto" w:fill="F3FFFC"/>
            <w:noWrap/>
            <w:hideMark/>
          </w:tcPr>
          <w:p w14:paraId="3572326C"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řídí motorové vozidlo a není držitelem platného osvědčení profesní způsobilosti řidiče</w:t>
            </w:r>
          </w:p>
        </w:tc>
        <w:tc>
          <w:tcPr>
            <w:tcW w:w="993" w:type="dxa"/>
            <w:shd w:val="clear" w:color="auto" w:fill="F3FFFC"/>
            <w:noWrap/>
            <w:hideMark/>
          </w:tcPr>
          <w:p w14:paraId="79051CF7"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w:t>
            </w:r>
          </w:p>
        </w:tc>
        <w:tc>
          <w:tcPr>
            <w:tcW w:w="891" w:type="dxa"/>
            <w:shd w:val="clear" w:color="auto" w:fill="F3FFFC"/>
            <w:noWrap/>
            <w:hideMark/>
          </w:tcPr>
          <w:p w14:paraId="543537B9"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10</w:t>
            </w:r>
          </w:p>
        </w:tc>
        <w:tc>
          <w:tcPr>
            <w:tcW w:w="774" w:type="dxa"/>
            <w:shd w:val="clear" w:color="auto" w:fill="F3FFFC"/>
            <w:noWrap/>
            <w:hideMark/>
          </w:tcPr>
          <w:p w14:paraId="18A7A820"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0</w:t>
            </w:r>
          </w:p>
        </w:tc>
      </w:tr>
      <w:tr w:rsidR="00D204D8" w:rsidRPr="00FD2C4A" w14:paraId="6842EF4A"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3EDE240"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noWrap/>
            <w:hideMark/>
          </w:tcPr>
          <w:p w14:paraId="580D6879"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noWrap/>
            <w:hideMark/>
          </w:tcPr>
          <w:p w14:paraId="156DBEC7"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noWrap/>
            <w:hideMark/>
          </w:tcPr>
          <w:p w14:paraId="2E3CA373"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noWrap/>
            <w:hideMark/>
          </w:tcPr>
          <w:p w14:paraId="67572D5F"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f</w:t>
            </w:r>
          </w:p>
        </w:tc>
        <w:tc>
          <w:tcPr>
            <w:tcW w:w="8079" w:type="dxa"/>
            <w:noWrap/>
            <w:hideMark/>
          </w:tcPr>
          <w:p w14:paraId="16747101"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při řízení vozidla překročí nejvyšší dovolenou rychlost stanovenou zvláštním právním předpisem nebo dopravní značkou v obci o 20 km.h-1 a více</w:t>
            </w:r>
          </w:p>
        </w:tc>
        <w:tc>
          <w:tcPr>
            <w:tcW w:w="993" w:type="dxa"/>
            <w:noWrap/>
            <w:hideMark/>
          </w:tcPr>
          <w:p w14:paraId="0C1FDE87"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w:t>
            </w:r>
          </w:p>
        </w:tc>
        <w:tc>
          <w:tcPr>
            <w:tcW w:w="891" w:type="dxa"/>
            <w:noWrap/>
            <w:hideMark/>
          </w:tcPr>
          <w:p w14:paraId="3DA88622" w14:textId="5D635760"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33</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249</w:t>
            </w:r>
          </w:p>
        </w:tc>
        <w:tc>
          <w:tcPr>
            <w:tcW w:w="774" w:type="dxa"/>
            <w:noWrap/>
            <w:hideMark/>
          </w:tcPr>
          <w:p w14:paraId="052E9CD3" w14:textId="287F0AA5"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6</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817</w:t>
            </w:r>
          </w:p>
        </w:tc>
      </w:tr>
      <w:tr w:rsidR="00D204D8" w:rsidRPr="00FD2C4A" w14:paraId="31E88673"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6AE2E344"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shd w:val="clear" w:color="auto" w:fill="F3FFFC"/>
            <w:noWrap/>
            <w:hideMark/>
          </w:tcPr>
          <w:p w14:paraId="1D358B6F"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shd w:val="clear" w:color="auto" w:fill="F3FFFC"/>
            <w:noWrap/>
            <w:hideMark/>
          </w:tcPr>
          <w:p w14:paraId="2A32F22C"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shd w:val="clear" w:color="auto" w:fill="F3FFFC"/>
            <w:noWrap/>
            <w:hideMark/>
          </w:tcPr>
          <w:p w14:paraId="7F815B72"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209E1FF9"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f</w:t>
            </w:r>
          </w:p>
        </w:tc>
        <w:tc>
          <w:tcPr>
            <w:tcW w:w="8079" w:type="dxa"/>
            <w:shd w:val="clear" w:color="auto" w:fill="F3FFFC"/>
            <w:noWrap/>
            <w:hideMark/>
          </w:tcPr>
          <w:p w14:paraId="6D3D5B29"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 xml:space="preserve">při řízení vozidla překročí nejvyšší dovolenou rychlost stanovenou zvláštním právním předpisem nebo dopravní značkou mimo obec o 30 </w:t>
            </w:r>
            <w:proofErr w:type="gramStart"/>
            <w:r w:rsidRPr="00FD2C4A">
              <w:rPr>
                <w:rFonts w:ascii="Bahnschrift" w:eastAsia="Times New Roman" w:hAnsi="Bahnschrift" w:cs="Calibri"/>
                <w:color w:val="000000"/>
                <w:sz w:val="18"/>
                <w:lang w:eastAsia="cs-CZ"/>
              </w:rPr>
              <w:t>km</w:t>
            </w:r>
            <w:proofErr w:type="gramEnd"/>
            <w:r w:rsidRPr="00FD2C4A">
              <w:rPr>
                <w:rFonts w:ascii="Bahnschrift" w:eastAsia="Times New Roman" w:hAnsi="Bahnschrift" w:cs="Calibri"/>
                <w:color w:val="000000"/>
                <w:sz w:val="18"/>
                <w:lang w:eastAsia="cs-CZ"/>
              </w:rPr>
              <w:t>.</w:t>
            </w:r>
            <w:proofErr w:type="gramStart"/>
            <w:r w:rsidRPr="00FD2C4A">
              <w:rPr>
                <w:rFonts w:ascii="Bahnschrift" w:eastAsia="Times New Roman" w:hAnsi="Bahnschrift" w:cs="Calibri"/>
                <w:color w:val="000000"/>
                <w:sz w:val="18"/>
                <w:lang w:eastAsia="cs-CZ"/>
              </w:rPr>
              <w:t>h.</w:t>
            </w:r>
            <w:proofErr w:type="gramEnd"/>
            <w:r w:rsidRPr="00FD2C4A">
              <w:rPr>
                <w:rFonts w:ascii="Bahnschrift" w:eastAsia="Times New Roman" w:hAnsi="Bahnschrift" w:cs="Calibri"/>
                <w:color w:val="000000"/>
                <w:sz w:val="18"/>
                <w:lang w:eastAsia="cs-CZ"/>
              </w:rPr>
              <w:t>-1 a více</w:t>
            </w:r>
          </w:p>
        </w:tc>
        <w:tc>
          <w:tcPr>
            <w:tcW w:w="993" w:type="dxa"/>
            <w:shd w:val="clear" w:color="auto" w:fill="F3FFFC"/>
            <w:noWrap/>
            <w:hideMark/>
          </w:tcPr>
          <w:p w14:paraId="65DF2D93"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w:t>
            </w:r>
          </w:p>
        </w:tc>
        <w:tc>
          <w:tcPr>
            <w:tcW w:w="891" w:type="dxa"/>
            <w:shd w:val="clear" w:color="auto" w:fill="F3FFFC"/>
            <w:noWrap/>
            <w:hideMark/>
          </w:tcPr>
          <w:p w14:paraId="3DE46001" w14:textId="2190AD4B"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8</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026</w:t>
            </w:r>
          </w:p>
        </w:tc>
        <w:tc>
          <w:tcPr>
            <w:tcW w:w="774" w:type="dxa"/>
            <w:shd w:val="clear" w:color="auto" w:fill="F3FFFC"/>
            <w:noWrap/>
            <w:hideMark/>
          </w:tcPr>
          <w:p w14:paraId="7D43ED03" w14:textId="2833B3B0"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255</w:t>
            </w:r>
          </w:p>
        </w:tc>
      </w:tr>
      <w:tr w:rsidR="00D204D8" w:rsidRPr="00FD2C4A" w14:paraId="1C37FE5C"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07AB515"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noWrap/>
            <w:hideMark/>
          </w:tcPr>
          <w:p w14:paraId="3E81AF29"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noWrap/>
            <w:hideMark/>
          </w:tcPr>
          <w:p w14:paraId="10298B25"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noWrap/>
            <w:hideMark/>
          </w:tcPr>
          <w:p w14:paraId="24CBB65A"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noWrap/>
            <w:hideMark/>
          </w:tcPr>
          <w:p w14:paraId="361F5F1B"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f</w:t>
            </w:r>
          </w:p>
        </w:tc>
        <w:tc>
          <w:tcPr>
            <w:tcW w:w="8079" w:type="dxa"/>
            <w:noWrap/>
            <w:hideMark/>
          </w:tcPr>
          <w:p w14:paraId="6C90626D"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při řízení vozidla nezastaví vozidlo před přechodem pro chodce v případech, kdy je povinen tak učinit podle zvláštního právního předpisu</w:t>
            </w:r>
          </w:p>
        </w:tc>
        <w:tc>
          <w:tcPr>
            <w:tcW w:w="993" w:type="dxa"/>
            <w:noWrap/>
            <w:hideMark/>
          </w:tcPr>
          <w:p w14:paraId="7A1CE4B5"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w:t>
            </w:r>
          </w:p>
        </w:tc>
        <w:tc>
          <w:tcPr>
            <w:tcW w:w="891" w:type="dxa"/>
            <w:noWrap/>
            <w:hideMark/>
          </w:tcPr>
          <w:p w14:paraId="417EF05C"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510</w:t>
            </w:r>
          </w:p>
        </w:tc>
        <w:tc>
          <w:tcPr>
            <w:tcW w:w="774" w:type="dxa"/>
            <w:noWrap/>
            <w:hideMark/>
          </w:tcPr>
          <w:p w14:paraId="3DD7D5F5"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143</w:t>
            </w:r>
          </w:p>
        </w:tc>
      </w:tr>
      <w:tr w:rsidR="00D204D8" w:rsidRPr="00FD2C4A" w14:paraId="0B2AFE5A"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2B25C78B"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shd w:val="clear" w:color="auto" w:fill="F3FFFC"/>
            <w:noWrap/>
            <w:hideMark/>
          </w:tcPr>
          <w:p w14:paraId="6364FB35"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shd w:val="clear" w:color="auto" w:fill="F3FFFC"/>
            <w:noWrap/>
            <w:hideMark/>
          </w:tcPr>
          <w:p w14:paraId="340606AF"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shd w:val="clear" w:color="auto" w:fill="F3FFFC"/>
            <w:noWrap/>
            <w:hideMark/>
          </w:tcPr>
          <w:p w14:paraId="663B26A9"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06471F5A"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k</w:t>
            </w:r>
          </w:p>
        </w:tc>
        <w:tc>
          <w:tcPr>
            <w:tcW w:w="8079" w:type="dxa"/>
            <w:shd w:val="clear" w:color="auto" w:fill="F3FFFC"/>
            <w:noWrap/>
            <w:hideMark/>
          </w:tcPr>
          <w:p w14:paraId="718A8022"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porušení povinnosti být za jízdy připoután bezpečnostním pásem nebo užít ochrannou přílbu</w:t>
            </w:r>
          </w:p>
        </w:tc>
        <w:tc>
          <w:tcPr>
            <w:tcW w:w="993" w:type="dxa"/>
            <w:shd w:val="clear" w:color="auto" w:fill="F3FFFC"/>
            <w:noWrap/>
            <w:hideMark/>
          </w:tcPr>
          <w:p w14:paraId="69627A48"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w:t>
            </w:r>
          </w:p>
        </w:tc>
        <w:tc>
          <w:tcPr>
            <w:tcW w:w="891" w:type="dxa"/>
            <w:shd w:val="clear" w:color="auto" w:fill="F3FFFC"/>
            <w:noWrap/>
            <w:hideMark/>
          </w:tcPr>
          <w:p w14:paraId="01FA0596" w14:textId="57502129"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47</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769</w:t>
            </w:r>
          </w:p>
        </w:tc>
        <w:tc>
          <w:tcPr>
            <w:tcW w:w="774" w:type="dxa"/>
            <w:shd w:val="clear" w:color="auto" w:fill="F3FFFC"/>
            <w:noWrap/>
            <w:hideMark/>
          </w:tcPr>
          <w:p w14:paraId="6FB4EE68" w14:textId="5B08A5C1"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6</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995</w:t>
            </w:r>
          </w:p>
        </w:tc>
      </w:tr>
      <w:tr w:rsidR="00D204D8" w:rsidRPr="00FD2C4A" w14:paraId="3B4D7F9A"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B6C82C3"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noWrap/>
            <w:hideMark/>
          </w:tcPr>
          <w:p w14:paraId="5CE131EE"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noWrap/>
            <w:hideMark/>
          </w:tcPr>
          <w:p w14:paraId="46454F0D"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noWrap/>
            <w:hideMark/>
          </w:tcPr>
          <w:p w14:paraId="6BF68C86"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noWrap/>
            <w:hideMark/>
          </w:tcPr>
          <w:p w14:paraId="6C79D29C"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e</w:t>
            </w:r>
          </w:p>
        </w:tc>
        <w:tc>
          <w:tcPr>
            <w:tcW w:w="8079" w:type="dxa"/>
            <w:noWrap/>
            <w:hideMark/>
          </w:tcPr>
          <w:p w14:paraId="18919419"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řídí vozidlo, přestože není k jeho řízení profesně způsobilý</w:t>
            </w:r>
          </w:p>
        </w:tc>
        <w:tc>
          <w:tcPr>
            <w:tcW w:w="993" w:type="dxa"/>
            <w:noWrap/>
            <w:hideMark/>
          </w:tcPr>
          <w:p w14:paraId="23EB4C70"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w:t>
            </w:r>
          </w:p>
        </w:tc>
        <w:tc>
          <w:tcPr>
            <w:tcW w:w="891" w:type="dxa"/>
            <w:noWrap/>
            <w:hideMark/>
          </w:tcPr>
          <w:p w14:paraId="14E037DC"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14</w:t>
            </w:r>
          </w:p>
        </w:tc>
        <w:tc>
          <w:tcPr>
            <w:tcW w:w="774" w:type="dxa"/>
            <w:noWrap/>
            <w:hideMark/>
          </w:tcPr>
          <w:p w14:paraId="78CBBE39"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0</w:t>
            </w:r>
          </w:p>
        </w:tc>
      </w:tr>
      <w:tr w:rsidR="00D204D8" w:rsidRPr="00FD2C4A" w14:paraId="0A0394FD"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27250A31"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shd w:val="clear" w:color="auto" w:fill="F3FFFC"/>
            <w:noWrap/>
            <w:hideMark/>
          </w:tcPr>
          <w:p w14:paraId="5304CC12"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shd w:val="clear" w:color="auto" w:fill="F3FFFC"/>
            <w:noWrap/>
            <w:hideMark/>
          </w:tcPr>
          <w:p w14:paraId="7A15B94F"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shd w:val="clear" w:color="auto" w:fill="F3FFFC"/>
            <w:noWrap/>
            <w:hideMark/>
          </w:tcPr>
          <w:p w14:paraId="2E7305AF"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0DADD954"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f</w:t>
            </w:r>
          </w:p>
        </w:tc>
        <w:tc>
          <w:tcPr>
            <w:tcW w:w="8079" w:type="dxa"/>
            <w:shd w:val="clear" w:color="auto" w:fill="F3FFFC"/>
            <w:noWrap/>
            <w:hideMark/>
          </w:tcPr>
          <w:p w14:paraId="61771B51"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při řízení vozidla drží v ruce nebo jiným způsobem telefonní přístroj nebo jiné hovorové nebo záznamové zařízení</w:t>
            </w:r>
          </w:p>
        </w:tc>
        <w:tc>
          <w:tcPr>
            <w:tcW w:w="993" w:type="dxa"/>
            <w:shd w:val="clear" w:color="auto" w:fill="F3FFFC"/>
            <w:noWrap/>
            <w:hideMark/>
          </w:tcPr>
          <w:p w14:paraId="315FEE49"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w:t>
            </w:r>
          </w:p>
        </w:tc>
        <w:tc>
          <w:tcPr>
            <w:tcW w:w="891" w:type="dxa"/>
            <w:shd w:val="clear" w:color="auto" w:fill="F3FFFC"/>
            <w:noWrap/>
            <w:hideMark/>
          </w:tcPr>
          <w:p w14:paraId="484523A9" w14:textId="2B0E268B"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59</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792</w:t>
            </w:r>
          </w:p>
        </w:tc>
        <w:tc>
          <w:tcPr>
            <w:tcW w:w="774" w:type="dxa"/>
            <w:shd w:val="clear" w:color="auto" w:fill="F3FFFC"/>
            <w:noWrap/>
            <w:hideMark/>
          </w:tcPr>
          <w:p w14:paraId="1F75ECA1" w14:textId="3D776053"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142</w:t>
            </w:r>
          </w:p>
        </w:tc>
      </w:tr>
      <w:tr w:rsidR="00D204D8" w:rsidRPr="00FD2C4A" w14:paraId="22F0B795"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6775FBD"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noWrap/>
            <w:hideMark/>
          </w:tcPr>
          <w:p w14:paraId="6CA0A77B"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noWrap/>
            <w:hideMark/>
          </w:tcPr>
          <w:p w14:paraId="6A460102"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noWrap/>
            <w:hideMark/>
          </w:tcPr>
          <w:p w14:paraId="1AA19627"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noWrap/>
            <w:hideMark/>
          </w:tcPr>
          <w:p w14:paraId="440A0346"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f</w:t>
            </w:r>
          </w:p>
        </w:tc>
        <w:tc>
          <w:tcPr>
            <w:tcW w:w="8079" w:type="dxa"/>
            <w:noWrap/>
            <w:hideMark/>
          </w:tcPr>
          <w:p w14:paraId="4F2C7B9B"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při řízení vozidla překročí nejvyšší dovolenou rychlost stanovenou zvláštním právním předpisem nebo dopravní značkou v obci o méně než 20 km.h-1 (ale více než 5 km.h-1)</w:t>
            </w:r>
          </w:p>
        </w:tc>
        <w:tc>
          <w:tcPr>
            <w:tcW w:w="993" w:type="dxa"/>
            <w:noWrap/>
            <w:hideMark/>
          </w:tcPr>
          <w:p w14:paraId="788EC7B7"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w:t>
            </w:r>
          </w:p>
        </w:tc>
        <w:tc>
          <w:tcPr>
            <w:tcW w:w="891" w:type="dxa"/>
            <w:noWrap/>
            <w:hideMark/>
          </w:tcPr>
          <w:p w14:paraId="1890B297" w14:textId="11F831B5"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99</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710</w:t>
            </w:r>
          </w:p>
        </w:tc>
        <w:tc>
          <w:tcPr>
            <w:tcW w:w="774" w:type="dxa"/>
            <w:noWrap/>
            <w:hideMark/>
          </w:tcPr>
          <w:p w14:paraId="02200F1F" w14:textId="60912B8D"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25</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560</w:t>
            </w:r>
          </w:p>
        </w:tc>
      </w:tr>
      <w:tr w:rsidR="00D204D8" w:rsidRPr="00FD2C4A" w14:paraId="24DC928C"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07BFA620"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shd w:val="clear" w:color="auto" w:fill="F3FFFC"/>
            <w:noWrap/>
            <w:hideMark/>
          </w:tcPr>
          <w:p w14:paraId="5E54DFAE"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shd w:val="clear" w:color="auto" w:fill="F3FFFC"/>
            <w:noWrap/>
            <w:hideMark/>
          </w:tcPr>
          <w:p w14:paraId="7916100B"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shd w:val="clear" w:color="auto" w:fill="F3FFFC"/>
            <w:noWrap/>
            <w:hideMark/>
          </w:tcPr>
          <w:p w14:paraId="5E725D2C"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646D3F78"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f</w:t>
            </w:r>
          </w:p>
        </w:tc>
        <w:tc>
          <w:tcPr>
            <w:tcW w:w="8079" w:type="dxa"/>
            <w:shd w:val="clear" w:color="auto" w:fill="F3FFFC"/>
            <w:noWrap/>
            <w:hideMark/>
          </w:tcPr>
          <w:p w14:paraId="4E28BA4E"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 xml:space="preserve">při řízení vozidla překročí nejvyšší dovolenou rychlost stanovenou zvláštním právním předpisem nebo dopravní značkou mimo obec o méně než 30 </w:t>
            </w:r>
            <w:proofErr w:type="gramStart"/>
            <w:r w:rsidRPr="00FD2C4A">
              <w:rPr>
                <w:rFonts w:ascii="Bahnschrift" w:eastAsia="Times New Roman" w:hAnsi="Bahnschrift" w:cs="Calibri"/>
                <w:color w:val="000000"/>
                <w:sz w:val="18"/>
                <w:lang w:eastAsia="cs-CZ"/>
              </w:rPr>
              <w:t>km</w:t>
            </w:r>
            <w:proofErr w:type="gramEnd"/>
            <w:r w:rsidRPr="00FD2C4A">
              <w:rPr>
                <w:rFonts w:ascii="Bahnschrift" w:eastAsia="Times New Roman" w:hAnsi="Bahnschrift" w:cs="Calibri"/>
                <w:color w:val="000000"/>
                <w:sz w:val="18"/>
                <w:lang w:eastAsia="cs-CZ"/>
              </w:rPr>
              <w:t>.</w:t>
            </w:r>
            <w:proofErr w:type="gramStart"/>
            <w:r w:rsidRPr="00FD2C4A">
              <w:rPr>
                <w:rFonts w:ascii="Bahnschrift" w:eastAsia="Times New Roman" w:hAnsi="Bahnschrift" w:cs="Calibri"/>
                <w:color w:val="000000"/>
                <w:sz w:val="18"/>
                <w:lang w:eastAsia="cs-CZ"/>
              </w:rPr>
              <w:t>h.</w:t>
            </w:r>
            <w:proofErr w:type="gramEnd"/>
            <w:r w:rsidRPr="00FD2C4A">
              <w:rPr>
                <w:rFonts w:ascii="Bahnschrift" w:eastAsia="Times New Roman" w:hAnsi="Bahnschrift" w:cs="Calibri"/>
                <w:color w:val="000000"/>
                <w:sz w:val="18"/>
                <w:lang w:eastAsia="cs-CZ"/>
              </w:rPr>
              <w:t>-1 (ale více než 10 km.h-1)</w:t>
            </w:r>
          </w:p>
        </w:tc>
        <w:tc>
          <w:tcPr>
            <w:tcW w:w="993" w:type="dxa"/>
            <w:shd w:val="clear" w:color="auto" w:fill="F3FFFC"/>
            <w:noWrap/>
            <w:hideMark/>
          </w:tcPr>
          <w:p w14:paraId="0B8028C4"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w:t>
            </w:r>
          </w:p>
        </w:tc>
        <w:tc>
          <w:tcPr>
            <w:tcW w:w="891" w:type="dxa"/>
            <w:shd w:val="clear" w:color="auto" w:fill="F3FFFC"/>
            <w:noWrap/>
            <w:hideMark/>
          </w:tcPr>
          <w:p w14:paraId="4EA8A64B" w14:textId="30BFD1CD"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26</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260</w:t>
            </w:r>
          </w:p>
        </w:tc>
        <w:tc>
          <w:tcPr>
            <w:tcW w:w="774" w:type="dxa"/>
            <w:shd w:val="clear" w:color="auto" w:fill="F3FFFC"/>
            <w:noWrap/>
            <w:hideMark/>
          </w:tcPr>
          <w:p w14:paraId="370062D7" w14:textId="3613DDC1"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5</w:t>
            </w:r>
            <w:r w:rsidR="00B475E9">
              <w:rPr>
                <w:rFonts w:ascii="Bahnschrift" w:eastAsia="Times New Roman" w:hAnsi="Bahnschrift" w:cs="Calibri"/>
                <w:color w:val="000000"/>
                <w:sz w:val="18"/>
                <w:lang w:eastAsia="cs-CZ"/>
              </w:rPr>
              <w:t xml:space="preserve"> </w:t>
            </w:r>
            <w:r w:rsidRPr="00FD2C4A">
              <w:rPr>
                <w:rFonts w:ascii="Bahnschrift" w:eastAsia="Times New Roman" w:hAnsi="Bahnschrift" w:cs="Calibri"/>
                <w:color w:val="000000"/>
                <w:sz w:val="18"/>
                <w:lang w:eastAsia="cs-CZ"/>
              </w:rPr>
              <w:t>177</w:t>
            </w:r>
          </w:p>
        </w:tc>
      </w:tr>
      <w:tr w:rsidR="00D204D8" w:rsidRPr="00FD2C4A" w14:paraId="25A64A6B" w14:textId="77777777" w:rsidTr="0048691F">
        <w:trPr>
          <w:trHeight w:val="30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CEEC06E"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361/2000 Sb.</w:t>
            </w:r>
          </w:p>
        </w:tc>
        <w:tc>
          <w:tcPr>
            <w:tcW w:w="567" w:type="dxa"/>
            <w:noWrap/>
            <w:hideMark/>
          </w:tcPr>
          <w:p w14:paraId="2E58FEF3"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125</w:t>
            </w:r>
          </w:p>
        </w:tc>
        <w:tc>
          <w:tcPr>
            <w:tcW w:w="709" w:type="dxa"/>
            <w:noWrap/>
            <w:hideMark/>
          </w:tcPr>
          <w:p w14:paraId="27397297"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c</w:t>
            </w:r>
          </w:p>
        </w:tc>
        <w:tc>
          <w:tcPr>
            <w:tcW w:w="709" w:type="dxa"/>
            <w:noWrap/>
            <w:hideMark/>
          </w:tcPr>
          <w:p w14:paraId="61EDDB2D"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noWrap/>
            <w:hideMark/>
          </w:tcPr>
          <w:p w14:paraId="7CFE42C2"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k</w:t>
            </w:r>
          </w:p>
        </w:tc>
        <w:tc>
          <w:tcPr>
            <w:tcW w:w="8079" w:type="dxa"/>
            <w:noWrap/>
            <w:hideMark/>
          </w:tcPr>
          <w:p w14:paraId="4153FE85" w14:textId="77777777" w:rsidR="00D204D8" w:rsidRPr="00FD2C4A" w:rsidRDefault="00D204D8" w:rsidP="00D204D8">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neoznačení překážky provozu na pozemních komunikacích, kterou řidič způsobil</w:t>
            </w:r>
          </w:p>
        </w:tc>
        <w:tc>
          <w:tcPr>
            <w:tcW w:w="993" w:type="dxa"/>
            <w:noWrap/>
            <w:hideMark/>
          </w:tcPr>
          <w:p w14:paraId="4E57F97A"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w:t>
            </w:r>
          </w:p>
        </w:tc>
        <w:tc>
          <w:tcPr>
            <w:tcW w:w="891" w:type="dxa"/>
            <w:noWrap/>
            <w:hideMark/>
          </w:tcPr>
          <w:p w14:paraId="200A89E6"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429</w:t>
            </w:r>
          </w:p>
        </w:tc>
        <w:tc>
          <w:tcPr>
            <w:tcW w:w="774" w:type="dxa"/>
            <w:noWrap/>
            <w:hideMark/>
          </w:tcPr>
          <w:p w14:paraId="4F590875" w14:textId="77777777" w:rsidR="00D204D8" w:rsidRPr="00FD2C4A" w:rsidRDefault="00D204D8" w:rsidP="00D204D8">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21</w:t>
            </w:r>
          </w:p>
        </w:tc>
      </w:tr>
      <w:tr w:rsidR="00D204D8" w:rsidRPr="00FD2C4A" w14:paraId="64803208" w14:textId="77777777" w:rsidTr="004869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1" w:type="dxa"/>
            <w:shd w:val="clear" w:color="auto" w:fill="F3FFFC"/>
            <w:noWrap/>
            <w:hideMark/>
          </w:tcPr>
          <w:p w14:paraId="7781C382" w14:textId="77777777" w:rsidR="00D204D8" w:rsidRPr="00FD2C4A" w:rsidRDefault="00D204D8" w:rsidP="00D204D8">
            <w:pPr>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40/2009 Sb.</w:t>
            </w:r>
          </w:p>
        </w:tc>
        <w:tc>
          <w:tcPr>
            <w:tcW w:w="567" w:type="dxa"/>
            <w:shd w:val="clear" w:color="auto" w:fill="F3FFFC"/>
            <w:noWrap/>
            <w:hideMark/>
          </w:tcPr>
          <w:p w14:paraId="48364DDC"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148</w:t>
            </w:r>
          </w:p>
        </w:tc>
        <w:tc>
          <w:tcPr>
            <w:tcW w:w="709" w:type="dxa"/>
            <w:shd w:val="clear" w:color="auto" w:fill="F3FFFC"/>
            <w:noWrap/>
            <w:hideMark/>
          </w:tcPr>
          <w:p w14:paraId="6655BFAB"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709" w:type="dxa"/>
            <w:shd w:val="clear" w:color="auto" w:fill="F3FFFC"/>
            <w:noWrap/>
            <w:hideMark/>
          </w:tcPr>
          <w:p w14:paraId="02A6FFA8"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567" w:type="dxa"/>
            <w:shd w:val="clear" w:color="auto" w:fill="F3FFFC"/>
            <w:noWrap/>
            <w:hideMark/>
          </w:tcPr>
          <w:p w14:paraId="5BAA7F29"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p>
        </w:tc>
        <w:tc>
          <w:tcPr>
            <w:tcW w:w="8079" w:type="dxa"/>
            <w:shd w:val="clear" w:color="auto" w:fill="F3FFFC"/>
            <w:noWrap/>
            <w:hideMark/>
          </w:tcPr>
          <w:p w14:paraId="36DD2B67" w14:textId="77777777" w:rsidR="00D204D8" w:rsidRPr="00FD2C4A" w:rsidRDefault="00D204D8" w:rsidP="00D204D8">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Ublížení na zdraví z nedbalosti v důsledku překročení nejvyšší dovolené rychlosti o více než 5 km/h a méně než 20 km/h v obci</w:t>
            </w:r>
          </w:p>
        </w:tc>
        <w:tc>
          <w:tcPr>
            <w:tcW w:w="993" w:type="dxa"/>
            <w:shd w:val="clear" w:color="auto" w:fill="F3FFFC"/>
            <w:noWrap/>
            <w:hideMark/>
          </w:tcPr>
          <w:p w14:paraId="5DD6E14A"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2</w:t>
            </w:r>
          </w:p>
        </w:tc>
        <w:tc>
          <w:tcPr>
            <w:tcW w:w="891" w:type="dxa"/>
            <w:shd w:val="clear" w:color="auto" w:fill="F3FFFC"/>
            <w:noWrap/>
            <w:hideMark/>
          </w:tcPr>
          <w:p w14:paraId="178DA9AE"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1</w:t>
            </w:r>
          </w:p>
        </w:tc>
        <w:tc>
          <w:tcPr>
            <w:tcW w:w="774" w:type="dxa"/>
            <w:shd w:val="clear" w:color="auto" w:fill="F3FFFC"/>
            <w:noWrap/>
            <w:hideMark/>
          </w:tcPr>
          <w:p w14:paraId="30B32ADD" w14:textId="77777777" w:rsidR="00D204D8" w:rsidRPr="00FD2C4A" w:rsidRDefault="00D204D8" w:rsidP="00D204D8">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8"/>
                <w:lang w:eastAsia="cs-CZ"/>
              </w:rPr>
            </w:pPr>
            <w:r w:rsidRPr="00FD2C4A">
              <w:rPr>
                <w:rFonts w:ascii="Bahnschrift" w:eastAsia="Times New Roman" w:hAnsi="Bahnschrift" w:cs="Calibri"/>
                <w:color w:val="000000"/>
                <w:sz w:val="18"/>
                <w:lang w:eastAsia="cs-CZ"/>
              </w:rPr>
              <w:t>0</w:t>
            </w:r>
          </w:p>
        </w:tc>
      </w:tr>
    </w:tbl>
    <w:p w14:paraId="4F917E0F" w14:textId="77777777" w:rsidR="00D204D8" w:rsidRDefault="00D204D8" w:rsidP="002E7F6E">
      <w:pPr>
        <w:spacing w:line="240" w:lineRule="auto"/>
        <w:jc w:val="both"/>
        <w:rPr>
          <w:rFonts w:ascii="Times New Roman" w:hAnsi="Times New Roman" w:cs="Times New Roman"/>
          <w:noProof/>
          <w:sz w:val="14"/>
          <w:szCs w:val="14"/>
        </w:rPr>
      </w:pPr>
    </w:p>
    <w:p w14:paraId="11EE8522" w14:textId="77777777" w:rsidR="006D19EB" w:rsidRPr="0098231F" w:rsidRDefault="006D19EB" w:rsidP="002E7F6E">
      <w:pPr>
        <w:spacing w:line="240" w:lineRule="auto"/>
        <w:jc w:val="both"/>
        <w:rPr>
          <w:rFonts w:ascii="Times New Roman" w:hAnsi="Times New Roman" w:cs="Times New Roman"/>
          <w:noProof/>
          <w:sz w:val="14"/>
          <w:szCs w:val="14"/>
        </w:rPr>
        <w:sectPr w:rsidR="006D19EB" w:rsidRPr="0098231F" w:rsidSect="00541507">
          <w:pgSz w:w="16838" w:h="11906" w:orient="landscape"/>
          <w:pgMar w:top="1021" w:right="1134" w:bottom="1021" w:left="1134" w:header="709" w:footer="709" w:gutter="0"/>
          <w:cols w:space="708"/>
          <w:docGrid w:linePitch="360"/>
        </w:sectPr>
      </w:pPr>
    </w:p>
    <w:p w14:paraId="04C12C2D" w14:textId="77777777" w:rsidR="00FD2C4A" w:rsidRPr="00FD2C4A" w:rsidRDefault="00FD2C4A" w:rsidP="00FD2C4A">
      <w:pPr>
        <w:pStyle w:val="Nadpis1"/>
        <w:rPr>
          <w:rFonts w:ascii="Bahnschrift SemiBold SemiConden" w:hAnsi="Bahnschrift SemiBold SemiConden"/>
          <w:color w:val="008080"/>
          <w:sz w:val="52"/>
        </w:rPr>
      </w:pPr>
      <w:bookmarkStart w:id="8" w:name="_Toc94172558"/>
      <w:r w:rsidRPr="00FD2C4A">
        <w:rPr>
          <w:rFonts w:ascii="Bahnschrift SemiBold SemiConden" w:hAnsi="Bahnschrift SemiBold SemiConden"/>
          <w:color w:val="008080"/>
          <w:sz w:val="52"/>
        </w:rPr>
        <w:lastRenderedPageBreak/>
        <w:t>Srovnání meziročních trendů</w:t>
      </w:r>
      <w:bookmarkEnd w:id="8"/>
    </w:p>
    <w:p w14:paraId="00832D4A" w14:textId="7C2B1942" w:rsidR="00EB4930" w:rsidRPr="0098231F" w:rsidRDefault="00EB4930" w:rsidP="002E7F6E">
      <w:pPr>
        <w:spacing w:line="240" w:lineRule="auto"/>
        <w:jc w:val="both"/>
        <w:rPr>
          <w:rFonts w:ascii="Times New Roman" w:hAnsi="Times New Roman" w:cs="Times New Roman"/>
          <w:noProof/>
          <w:sz w:val="14"/>
          <w:szCs w:val="14"/>
        </w:rPr>
      </w:pPr>
    </w:p>
    <w:p w14:paraId="436D217C" w14:textId="19AABA70" w:rsidR="006A1875" w:rsidRDefault="006A1875" w:rsidP="00FD2C4A">
      <w:pPr>
        <w:spacing w:before="120" w:after="0" w:line="240" w:lineRule="auto"/>
        <w:jc w:val="both"/>
        <w:rPr>
          <w:rFonts w:ascii="Bahnschrift SemiLight" w:hAnsi="Bahnschrift SemiLight" w:cs="Times New Roman"/>
          <w:noProof/>
          <w:color w:val="000000" w:themeColor="text1"/>
          <w:sz w:val="20"/>
          <w:szCs w:val="20"/>
        </w:rPr>
      </w:pPr>
      <w:r w:rsidRPr="00FD2C4A">
        <w:rPr>
          <w:rFonts w:ascii="Bahnschrift SemiLight" w:hAnsi="Bahnschrift SemiLight" w:cs="Times New Roman"/>
          <w:noProof/>
          <w:color w:val="000000" w:themeColor="text1"/>
          <w:sz w:val="20"/>
          <w:szCs w:val="20"/>
        </w:rPr>
        <w:t xml:space="preserve">Přehled nejčastějších </w:t>
      </w:r>
      <w:r w:rsidR="00726F27" w:rsidRPr="00FD2C4A">
        <w:rPr>
          <w:rFonts w:ascii="Bahnschrift SemiLight" w:hAnsi="Bahnschrift SemiLight" w:cs="Times New Roman"/>
          <w:noProof/>
          <w:color w:val="000000" w:themeColor="text1"/>
          <w:sz w:val="20"/>
          <w:szCs w:val="20"/>
        </w:rPr>
        <w:t xml:space="preserve">bodovaných </w:t>
      </w:r>
      <w:r w:rsidRPr="00FD2C4A">
        <w:rPr>
          <w:rFonts w:ascii="Bahnschrift SemiLight" w:hAnsi="Bahnschrift SemiLight" w:cs="Times New Roman"/>
          <w:noProof/>
          <w:color w:val="000000" w:themeColor="text1"/>
          <w:sz w:val="20"/>
          <w:szCs w:val="20"/>
        </w:rPr>
        <w:t>přestupků a trestných činů, kterých se řidiči dopouštějí</w:t>
      </w:r>
      <w:r w:rsidR="00726F27" w:rsidRPr="00FD2C4A">
        <w:rPr>
          <w:rFonts w:ascii="Bahnschrift SemiLight" w:hAnsi="Bahnschrift SemiLight" w:cs="Times New Roman"/>
          <w:noProof/>
          <w:color w:val="000000" w:themeColor="text1"/>
          <w:sz w:val="20"/>
          <w:szCs w:val="20"/>
        </w:rPr>
        <w:t>,</w:t>
      </w:r>
      <w:r w:rsidRPr="00FD2C4A">
        <w:rPr>
          <w:rFonts w:ascii="Bahnschrift SemiLight" w:hAnsi="Bahnschrift SemiLight" w:cs="Times New Roman"/>
          <w:noProof/>
          <w:color w:val="000000" w:themeColor="text1"/>
          <w:sz w:val="20"/>
          <w:szCs w:val="20"/>
        </w:rPr>
        <w:t xml:space="preserve"> </w:t>
      </w:r>
      <w:r w:rsidR="00726F27" w:rsidRPr="00FD2C4A">
        <w:rPr>
          <w:rFonts w:ascii="Bahnschrift SemiLight" w:hAnsi="Bahnschrift SemiLight" w:cs="Times New Roman"/>
          <w:noProof/>
          <w:color w:val="000000" w:themeColor="text1"/>
          <w:sz w:val="20"/>
          <w:szCs w:val="20"/>
        </w:rPr>
        <w:t>i</w:t>
      </w:r>
      <w:r w:rsidRPr="00FD2C4A">
        <w:rPr>
          <w:rFonts w:ascii="Bahnschrift SemiLight" w:hAnsi="Bahnschrift SemiLight" w:cs="Times New Roman"/>
          <w:noProof/>
          <w:color w:val="000000" w:themeColor="text1"/>
          <w:sz w:val="20"/>
          <w:szCs w:val="20"/>
        </w:rPr>
        <w:t xml:space="preserve"> jejich počet během roku jsou poměrně stabilní, jak vyplývá z meziročního srovnání vývoje v letech 20</w:t>
      </w:r>
      <w:r w:rsidR="009719F4" w:rsidRPr="00FD2C4A">
        <w:rPr>
          <w:rFonts w:ascii="Bahnschrift SemiLight" w:hAnsi="Bahnschrift SemiLight" w:cs="Times New Roman"/>
          <w:noProof/>
          <w:color w:val="000000" w:themeColor="text1"/>
          <w:sz w:val="20"/>
          <w:szCs w:val="20"/>
        </w:rPr>
        <w:t>20</w:t>
      </w:r>
      <w:r w:rsidRPr="00FD2C4A">
        <w:rPr>
          <w:rFonts w:ascii="Bahnschrift SemiLight" w:hAnsi="Bahnschrift SemiLight" w:cs="Times New Roman"/>
          <w:noProof/>
          <w:color w:val="000000" w:themeColor="text1"/>
          <w:sz w:val="20"/>
          <w:szCs w:val="20"/>
        </w:rPr>
        <w:t xml:space="preserve"> a 20</w:t>
      </w:r>
      <w:r w:rsidR="009719F4" w:rsidRPr="00FD2C4A">
        <w:rPr>
          <w:rFonts w:ascii="Bahnschrift SemiLight" w:hAnsi="Bahnschrift SemiLight" w:cs="Times New Roman"/>
          <w:noProof/>
          <w:color w:val="000000" w:themeColor="text1"/>
          <w:sz w:val="20"/>
          <w:szCs w:val="20"/>
        </w:rPr>
        <w:t>21</w:t>
      </w:r>
      <w:r w:rsidRPr="00FD2C4A">
        <w:rPr>
          <w:rFonts w:ascii="Bahnschrift SemiLight" w:hAnsi="Bahnschrift SemiLight" w:cs="Times New Roman"/>
          <w:noProof/>
          <w:color w:val="000000" w:themeColor="text1"/>
          <w:sz w:val="20"/>
          <w:szCs w:val="20"/>
        </w:rPr>
        <w:t>.</w:t>
      </w:r>
      <w:r w:rsidR="00726F27" w:rsidRPr="00FD2C4A">
        <w:rPr>
          <w:rFonts w:ascii="Bahnschrift SemiLight" w:hAnsi="Bahnschrift SemiLight" w:cs="Times New Roman"/>
          <w:noProof/>
          <w:color w:val="000000" w:themeColor="text1"/>
          <w:sz w:val="20"/>
          <w:szCs w:val="20"/>
        </w:rPr>
        <w:t xml:space="preserve"> </w:t>
      </w:r>
      <w:r w:rsidR="000E3FCE" w:rsidRPr="00FD2C4A">
        <w:rPr>
          <w:rFonts w:ascii="Bahnschrift SemiLight" w:hAnsi="Bahnschrift SemiLight" w:cs="Times New Roman"/>
          <w:noProof/>
          <w:color w:val="000000" w:themeColor="text1"/>
          <w:sz w:val="20"/>
          <w:szCs w:val="20"/>
        </w:rPr>
        <w:t xml:space="preserve">V roce 2021 se do desítky nejčastějších přestupků </w:t>
      </w:r>
      <w:r w:rsidR="009472A3" w:rsidRPr="00FD2C4A">
        <w:rPr>
          <w:rFonts w:ascii="Bahnschrift SemiLight" w:hAnsi="Bahnschrift SemiLight" w:cs="Times New Roman"/>
          <w:noProof/>
          <w:color w:val="000000" w:themeColor="text1"/>
          <w:sz w:val="20"/>
          <w:szCs w:val="20"/>
        </w:rPr>
        <w:t>dostalo nově odmítnutí testu na alkohol/návykové látky.</w:t>
      </w:r>
    </w:p>
    <w:p w14:paraId="45BF25FE" w14:textId="77777777" w:rsidR="00D97370" w:rsidRPr="00FD2C4A" w:rsidRDefault="00D97370" w:rsidP="00FD2C4A">
      <w:pPr>
        <w:spacing w:before="120" w:after="0" w:line="240" w:lineRule="auto"/>
        <w:jc w:val="both"/>
        <w:rPr>
          <w:rFonts w:ascii="Bahnschrift SemiLight" w:hAnsi="Bahnschrift SemiLight" w:cs="Times New Roman"/>
          <w:noProof/>
          <w:color w:val="000000" w:themeColor="text1"/>
          <w:sz w:val="20"/>
          <w:szCs w:val="20"/>
        </w:rPr>
      </w:pPr>
    </w:p>
    <w:p w14:paraId="4CAA7554" w14:textId="542AF435" w:rsidR="006A1875" w:rsidRPr="00D97370" w:rsidRDefault="006A1875" w:rsidP="00D97370">
      <w:pPr>
        <w:spacing w:after="120" w:line="240" w:lineRule="auto"/>
        <w:jc w:val="both"/>
        <w:rPr>
          <w:rFonts w:ascii="Bahnschrift SemiLight" w:hAnsi="Bahnschrift SemiLight" w:cs="Times New Roman"/>
          <w:bCs/>
          <w:i/>
          <w:noProof/>
          <w:color w:val="000000" w:themeColor="text1"/>
          <w:sz w:val="20"/>
          <w:szCs w:val="20"/>
        </w:rPr>
      </w:pPr>
      <w:r w:rsidRPr="00D97370">
        <w:rPr>
          <w:rFonts w:ascii="Bahnschrift SemiLight" w:hAnsi="Bahnschrift SemiLight" w:cs="Times New Roman"/>
          <w:bCs/>
          <w:i/>
          <w:noProof/>
          <w:color w:val="000000" w:themeColor="text1"/>
          <w:sz w:val="20"/>
          <w:szCs w:val="20"/>
        </w:rPr>
        <w:t>Tabulka 6 - přehled deseti nejčastěji evidovaných přestupků a trestných činů v</w:t>
      </w:r>
      <w:r w:rsidR="00DD2A26" w:rsidRPr="00D97370">
        <w:rPr>
          <w:rFonts w:ascii="Bahnschrift SemiLight" w:hAnsi="Bahnschrift SemiLight" w:cs="Times New Roman"/>
          <w:bCs/>
          <w:i/>
          <w:noProof/>
          <w:color w:val="000000" w:themeColor="text1"/>
          <w:sz w:val="20"/>
          <w:szCs w:val="20"/>
        </w:rPr>
        <w:t xml:space="preserve"> </w:t>
      </w:r>
      <w:r w:rsidRPr="00D97370">
        <w:rPr>
          <w:rFonts w:ascii="Bahnschrift SemiLight" w:hAnsi="Bahnschrift SemiLight" w:cs="Times New Roman"/>
          <w:bCs/>
          <w:i/>
          <w:noProof/>
          <w:color w:val="000000" w:themeColor="text1"/>
          <w:sz w:val="20"/>
          <w:szCs w:val="20"/>
        </w:rPr>
        <w:t>letech 20</w:t>
      </w:r>
      <w:r w:rsidR="000E3FCE" w:rsidRPr="00D97370">
        <w:rPr>
          <w:rFonts w:ascii="Bahnschrift SemiLight" w:hAnsi="Bahnschrift SemiLight" w:cs="Times New Roman"/>
          <w:bCs/>
          <w:i/>
          <w:noProof/>
          <w:color w:val="000000" w:themeColor="text1"/>
          <w:sz w:val="20"/>
          <w:szCs w:val="20"/>
        </w:rPr>
        <w:t>20</w:t>
      </w:r>
      <w:r w:rsidRPr="00D97370">
        <w:rPr>
          <w:rFonts w:ascii="Bahnschrift SemiLight" w:hAnsi="Bahnschrift SemiLight" w:cs="Times New Roman"/>
          <w:bCs/>
          <w:i/>
          <w:noProof/>
          <w:color w:val="000000" w:themeColor="text1"/>
          <w:sz w:val="20"/>
          <w:szCs w:val="20"/>
        </w:rPr>
        <w:t xml:space="preserve"> a 20</w:t>
      </w:r>
      <w:r w:rsidR="00352453" w:rsidRPr="00D97370">
        <w:rPr>
          <w:rFonts w:ascii="Bahnschrift SemiLight" w:hAnsi="Bahnschrift SemiLight" w:cs="Times New Roman"/>
          <w:bCs/>
          <w:i/>
          <w:noProof/>
          <w:color w:val="000000" w:themeColor="text1"/>
          <w:sz w:val="20"/>
          <w:szCs w:val="20"/>
        </w:rPr>
        <w:t>2</w:t>
      </w:r>
      <w:r w:rsidR="000E3FCE" w:rsidRPr="00D97370">
        <w:rPr>
          <w:rFonts w:ascii="Bahnschrift SemiLight" w:hAnsi="Bahnschrift SemiLight" w:cs="Times New Roman"/>
          <w:bCs/>
          <w:i/>
          <w:noProof/>
          <w:color w:val="000000" w:themeColor="text1"/>
          <w:sz w:val="20"/>
          <w:szCs w:val="20"/>
        </w:rPr>
        <w:t>1</w:t>
      </w:r>
    </w:p>
    <w:tbl>
      <w:tblPr>
        <w:tblStyle w:val="Tabulkaseznamu4zvraznn1"/>
        <w:tblW w:w="9854" w:type="dxa"/>
        <w:tblLook w:val="04A0" w:firstRow="1" w:lastRow="0" w:firstColumn="1" w:lastColumn="0" w:noHBand="0" w:noVBand="1"/>
      </w:tblPr>
      <w:tblGrid>
        <w:gridCol w:w="359"/>
        <w:gridCol w:w="1625"/>
        <w:gridCol w:w="4384"/>
        <w:gridCol w:w="572"/>
        <w:gridCol w:w="802"/>
        <w:gridCol w:w="702"/>
        <w:gridCol w:w="703"/>
        <w:gridCol w:w="707"/>
      </w:tblGrid>
      <w:tr w:rsidR="00FD2C4A" w:rsidRPr="00FD2C4A" w14:paraId="091CBD3E" w14:textId="77777777" w:rsidTr="00FD2C4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 w:type="dxa"/>
            <w:shd w:val="clear" w:color="auto" w:fill="008080"/>
            <w:noWrap/>
            <w:hideMark/>
          </w:tcPr>
          <w:p w14:paraId="72F7D765" w14:textId="77777777" w:rsidR="000E3FCE" w:rsidRPr="00FD2C4A" w:rsidRDefault="000E3FCE" w:rsidP="000E3FCE">
            <w:pPr>
              <w:rPr>
                <w:rFonts w:ascii="Bahnschrift" w:eastAsia="Times New Roman" w:hAnsi="Bahnschrift" w:cs="Times New Roman"/>
                <w:sz w:val="16"/>
                <w:szCs w:val="16"/>
                <w:lang w:eastAsia="cs-CZ"/>
              </w:rPr>
            </w:pPr>
          </w:p>
        </w:tc>
        <w:tc>
          <w:tcPr>
            <w:tcW w:w="1625" w:type="dxa"/>
            <w:shd w:val="clear" w:color="auto" w:fill="008080"/>
            <w:noWrap/>
            <w:hideMark/>
          </w:tcPr>
          <w:p w14:paraId="290F2A7D" w14:textId="77777777" w:rsidR="000E3FCE" w:rsidRPr="00FD2C4A" w:rsidRDefault="000E3FCE" w:rsidP="000E3FCE">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sz w:val="16"/>
                <w:szCs w:val="16"/>
                <w:lang w:eastAsia="cs-CZ"/>
              </w:rPr>
            </w:pPr>
          </w:p>
        </w:tc>
        <w:tc>
          <w:tcPr>
            <w:tcW w:w="4385" w:type="dxa"/>
            <w:shd w:val="clear" w:color="auto" w:fill="008080"/>
            <w:noWrap/>
            <w:hideMark/>
          </w:tcPr>
          <w:p w14:paraId="45DDCD5C" w14:textId="77777777" w:rsidR="000E3FCE" w:rsidRPr="00FD2C4A" w:rsidRDefault="000E3FCE" w:rsidP="000E3FCE">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sz w:val="16"/>
                <w:szCs w:val="16"/>
                <w:lang w:eastAsia="cs-CZ"/>
              </w:rPr>
            </w:pPr>
          </w:p>
        </w:tc>
        <w:tc>
          <w:tcPr>
            <w:tcW w:w="572" w:type="dxa"/>
            <w:shd w:val="clear" w:color="auto" w:fill="008080"/>
            <w:noWrap/>
            <w:hideMark/>
          </w:tcPr>
          <w:p w14:paraId="691C14FE" w14:textId="77777777" w:rsidR="000E3FCE" w:rsidRPr="00FD2C4A" w:rsidRDefault="000E3FCE" w:rsidP="000E3FCE">
            <w:pP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Times New Roman"/>
                <w:sz w:val="16"/>
                <w:szCs w:val="16"/>
                <w:lang w:eastAsia="cs-CZ"/>
              </w:rPr>
            </w:pPr>
          </w:p>
        </w:tc>
        <w:tc>
          <w:tcPr>
            <w:tcW w:w="1504" w:type="dxa"/>
            <w:gridSpan w:val="2"/>
            <w:shd w:val="clear" w:color="auto" w:fill="008080"/>
            <w:noWrap/>
            <w:hideMark/>
          </w:tcPr>
          <w:p w14:paraId="755E348E" w14:textId="0A328299" w:rsidR="000E3FCE" w:rsidRPr="00FD2C4A" w:rsidRDefault="009472A3" w:rsidP="009472A3">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6"/>
                <w:szCs w:val="16"/>
                <w:lang w:eastAsia="cs-CZ"/>
              </w:rPr>
            </w:pPr>
            <w:r w:rsidRPr="00FD2C4A">
              <w:rPr>
                <w:rFonts w:ascii="Bahnschrift" w:eastAsia="Times New Roman" w:hAnsi="Bahnschrift" w:cs="Calibri"/>
                <w:sz w:val="16"/>
                <w:szCs w:val="16"/>
                <w:lang w:eastAsia="cs-CZ"/>
              </w:rPr>
              <w:t>2020</w:t>
            </w:r>
          </w:p>
        </w:tc>
        <w:tc>
          <w:tcPr>
            <w:tcW w:w="1409" w:type="dxa"/>
            <w:gridSpan w:val="2"/>
            <w:shd w:val="clear" w:color="auto" w:fill="008080"/>
            <w:noWrap/>
            <w:hideMark/>
          </w:tcPr>
          <w:p w14:paraId="3A131516" w14:textId="5ED63B95" w:rsidR="000E3FCE" w:rsidRPr="00FD2C4A" w:rsidRDefault="000E3FCE" w:rsidP="009472A3">
            <w:pPr>
              <w:jc w:val="center"/>
              <w:cnfStyle w:val="100000000000" w:firstRow="1" w:lastRow="0" w:firstColumn="0" w:lastColumn="0" w:oddVBand="0" w:evenVBand="0" w:oddHBand="0" w:evenHBand="0" w:firstRowFirstColumn="0" w:firstRowLastColumn="0" w:lastRowFirstColumn="0" w:lastRowLastColumn="0"/>
              <w:rPr>
                <w:rFonts w:ascii="Bahnschrift" w:eastAsia="Times New Roman" w:hAnsi="Bahnschrift" w:cs="Calibri"/>
                <w:sz w:val="16"/>
                <w:szCs w:val="16"/>
                <w:lang w:eastAsia="cs-CZ"/>
              </w:rPr>
            </w:pPr>
            <w:r w:rsidRPr="00FD2C4A">
              <w:rPr>
                <w:rFonts w:ascii="Bahnschrift" w:eastAsia="Times New Roman" w:hAnsi="Bahnschrift" w:cs="Calibri"/>
                <w:sz w:val="16"/>
                <w:szCs w:val="16"/>
                <w:lang w:eastAsia="cs-CZ"/>
              </w:rPr>
              <w:t>202</w:t>
            </w:r>
            <w:r w:rsidR="009472A3" w:rsidRPr="00FD2C4A">
              <w:rPr>
                <w:rFonts w:ascii="Bahnschrift" w:eastAsia="Times New Roman" w:hAnsi="Bahnschrift" w:cs="Calibri"/>
                <w:sz w:val="16"/>
                <w:szCs w:val="16"/>
                <w:lang w:eastAsia="cs-CZ"/>
              </w:rPr>
              <w:t>1</w:t>
            </w:r>
          </w:p>
        </w:tc>
      </w:tr>
      <w:tr w:rsidR="00FD2C4A" w:rsidRPr="00FD2C4A" w14:paraId="4F83EFAA" w14:textId="77777777" w:rsidTr="00FD2C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 w:type="dxa"/>
            <w:shd w:val="clear" w:color="auto" w:fill="F3FFFC"/>
            <w:noWrap/>
            <w:hideMark/>
          </w:tcPr>
          <w:p w14:paraId="2E94BB9B" w14:textId="77777777" w:rsidR="000E3FCE" w:rsidRPr="00FD2C4A" w:rsidRDefault="000E3FCE" w:rsidP="000E3FCE">
            <w:pPr>
              <w:jc w:val="center"/>
              <w:rPr>
                <w:rFonts w:ascii="Bahnschrift" w:eastAsia="Times New Roman" w:hAnsi="Bahnschrift" w:cs="Calibri"/>
                <w:color w:val="000000"/>
                <w:sz w:val="16"/>
                <w:szCs w:val="16"/>
                <w:lang w:eastAsia="cs-CZ"/>
              </w:rPr>
            </w:pPr>
          </w:p>
        </w:tc>
        <w:tc>
          <w:tcPr>
            <w:tcW w:w="1625" w:type="dxa"/>
            <w:shd w:val="clear" w:color="auto" w:fill="F3FFFC"/>
            <w:noWrap/>
            <w:hideMark/>
          </w:tcPr>
          <w:p w14:paraId="1AEDF91C" w14:textId="77777777" w:rsidR="000E3FCE" w:rsidRPr="00FD2C4A" w:rsidRDefault="000E3FCE" w:rsidP="000E3FC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Jednání</w:t>
            </w:r>
          </w:p>
        </w:tc>
        <w:tc>
          <w:tcPr>
            <w:tcW w:w="4385" w:type="dxa"/>
            <w:shd w:val="clear" w:color="auto" w:fill="F3FFFC"/>
            <w:noWrap/>
            <w:hideMark/>
          </w:tcPr>
          <w:p w14:paraId="367A6BCF" w14:textId="77777777" w:rsidR="000E3FCE" w:rsidRPr="00FD2C4A" w:rsidRDefault="000E3FCE" w:rsidP="000E3FC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p>
        </w:tc>
        <w:tc>
          <w:tcPr>
            <w:tcW w:w="572" w:type="dxa"/>
            <w:shd w:val="clear" w:color="auto" w:fill="F3FFFC"/>
            <w:noWrap/>
            <w:hideMark/>
          </w:tcPr>
          <w:p w14:paraId="1186A65D" w14:textId="77777777" w:rsidR="000E3FCE" w:rsidRPr="00FD2C4A" w:rsidRDefault="000E3FCE" w:rsidP="000E3FC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Body</w:t>
            </w:r>
          </w:p>
        </w:tc>
        <w:tc>
          <w:tcPr>
            <w:tcW w:w="802" w:type="dxa"/>
            <w:shd w:val="clear" w:color="auto" w:fill="F3FFFC"/>
            <w:noWrap/>
            <w:hideMark/>
          </w:tcPr>
          <w:p w14:paraId="75A9002B" w14:textId="77777777" w:rsidR="000E3FCE" w:rsidRPr="00FD2C4A" w:rsidRDefault="000E3FCE" w:rsidP="000E3FC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Počet</w:t>
            </w:r>
          </w:p>
        </w:tc>
        <w:tc>
          <w:tcPr>
            <w:tcW w:w="702" w:type="dxa"/>
            <w:shd w:val="clear" w:color="auto" w:fill="F3FFFC"/>
            <w:noWrap/>
            <w:hideMark/>
          </w:tcPr>
          <w:p w14:paraId="6F786F46" w14:textId="77777777" w:rsidR="000E3FCE" w:rsidRPr="00FD2C4A" w:rsidRDefault="000E3FCE" w:rsidP="000E3FC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Podíl</w:t>
            </w:r>
          </w:p>
        </w:tc>
        <w:tc>
          <w:tcPr>
            <w:tcW w:w="703" w:type="dxa"/>
            <w:shd w:val="clear" w:color="auto" w:fill="F3FFFC"/>
            <w:noWrap/>
            <w:hideMark/>
          </w:tcPr>
          <w:p w14:paraId="7A51C1CB" w14:textId="77777777" w:rsidR="000E3FCE" w:rsidRPr="00FD2C4A" w:rsidRDefault="000E3FCE" w:rsidP="000E3FC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Počet</w:t>
            </w:r>
          </w:p>
        </w:tc>
        <w:tc>
          <w:tcPr>
            <w:tcW w:w="706" w:type="dxa"/>
            <w:shd w:val="clear" w:color="auto" w:fill="F3FFFC"/>
            <w:noWrap/>
            <w:hideMark/>
          </w:tcPr>
          <w:p w14:paraId="2D848235" w14:textId="77777777" w:rsidR="000E3FCE" w:rsidRPr="00FD2C4A" w:rsidRDefault="000E3FCE" w:rsidP="000E3FC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Podíl</w:t>
            </w:r>
          </w:p>
        </w:tc>
      </w:tr>
      <w:tr w:rsidR="000E3FCE" w:rsidRPr="00FD2C4A" w14:paraId="49ED7E7D" w14:textId="77777777" w:rsidTr="00FD2C4A">
        <w:trPr>
          <w:trHeight w:val="300"/>
        </w:trPr>
        <w:tc>
          <w:tcPr>
            <w:cnfStyle w:val="001000000000" w:firstRow="0" w:lastRow="0" w:firstColumn="1" w:lastColumn="0" w:oddVBand="0" w:evenVBand="0" w:oddHBand="0" w:evenHBand="0" w:firstRowFirstColumn="0" w:firstRowLastColumn="0" w:lastRowFirstColumn="0" w:lastRowLastColumn="0"/>
            <w:tcW w:w="359" w:type="dxa"/>
            <w:noWrap/>
            <w:hideMark/>
          </w:tcPr>
          <w:p w14:paraId="138E2061" w14:textId="77777777" w:rsidR="000E3FCE" w:rsidRPr="00FD2C4A" w:rsidRDefault="000E3FCE" w:rsidP="000E3FCE">
            <w:pPr>
              <w:jc w:val="right"/>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1</w:t>
            </w:r>
          </w:p>
        </w:tc>
        <w:tc>
          <w:tcPr>
            <w:tcW w:w="6010" w:type="dxa"/>
            <w:gridSpan w:val="2"/>
            <w:noWrap/>
            <w:hideMark/>
          </w:tcPr>
          <w:p w14:paraId="4E7CF7FD" w14:textId="77777777" w:rsidR="000E3FCE" w:rsidRPr="00FD2C4A" w:rsidRDefault="000E3FCE" w:rsidP="000E3FC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při řízení vozidla překročí nejvyšší dovolenou rychlost stanovenou zvláštním právním předpisem nebo dopravní značkou v obci o méně než 20 km.h-1 (ale více než 5 km.h-1)</w:t>
            </w:r>
          </w:p>
        </w:tc>
        <w:tc>
          <w:tcPr>
            <w:tcW w:w="572" w:type="dxa"/>
            <w:noWrap/>
            <w:hideMark/>
          </w:tcPr>
          <w:p w14:paraId="2B427B14" w14:textId="77777777"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2</w:t>
            </w:r>
          </w:p>
        </w:tc>
        <w:tc>
          <w:tcPr>
            <w:tcW w:w="802" w:type="dxa"/>
            <w:noWrap/>
            <w:hideMark/>
          </w:tcPr>
          <w:p w14:paraId="307883C3" w14:textId="727CDC28"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97</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679</w:t>
            </w:r>
          </w:p>
        </w:tc>
        <w:tc>
          <w:tcPr>
            <w:tcW w:w="702" w:type="dxa"/>
            <w:noWrap/>
            <w:hideMark/>
          </w:tcPr>
          <w:p w14:paraId="1A638CFC" w14:textId="77777777"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29,71%</w:t>
            </w:r>
          </w:p>
        </w:tc>
        <w:tc>
          <w:tcPr>
            <w:tcW w:w="703" w:type="dxa"/>
            <w:noWrap/>
            <w:hideMark/>
          </w:tcPr>
          <w:p w14:paraId="78245B69" w14:textId="2C490BB7"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99</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710</w:t>
            </w:r>
          </w:p>
        </w:tc>
        <w:tc>
          <w:tcPr>
            <w:tcW w:w="706" w:type="dxa"/>
            <w:noWrap/>
            <w:hideMark/>
          </w:tcPr>
          <w:p w14:paraId="25D3D05E" w14:textId="77777777"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29,40%</w:t>
            </w:r>
          </w:p>
        </w:tc>
      </w:tr>
      <w:tr w:rsidR="00FD2C4A" w:rsidRPr="00FD2C4A" w14:paraId="0E6516CA" w14:textId="77777777" w:rsidTr="00FD2C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 w:type="dxa"/>
            <w:shd w:val="clear" w:color="auto" w:fill="F3FFFC"/>
            <w:noWrap/>
            <w:hideMark/>
          </w:tcPr>
          <w:p w14:paraId="371A612B" w14:textId="77777777" w:rsidR="000E3FCE" w:rsidRPr="00FD2C4A" w:rsidRDefault="000E3FCE" w:rsidP="000E3FCE">
            <w:pPr>
              <w:jc w:val="right"/>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2</w:t>
            </w:r>
          </w:p>
        </w:tc>
        <w:tc>
          <w:tcPr>
            <w:tcW w:w="6010" w:type="dxa"/>
            <w:gridSpan w:val="2"/>
            <w:shd w:val="clear" w:color="auto" w:fill="F3FFFC"/>
            <w:noWrap/>
            <w:hideMark/>
          </w:tcPr>
          <w:p w14:paraId="0A0E8DB5" w14:textId="77777777" w:rsidR="000E3FCE" w:rsidRPr="00FD2C4A" w:rsidRDefault="000E3FCE" w:rsidP="000E3FC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při řízení vozidla drží v ruce nebo jiným způsobem telefonní přístroj nebo jiné hovorové nebo záznamové zařízení</w:t>
            </w:r>
          </w:p>
        </w:tc>
        <w:tc>
          <w:tcPr>
            <w:tcW w:w="572" w:type="dxa"/>
            <w:shd w:val="clear" w:color="auto" w:fill="F3FFFC"/>
            <w:noWrap/>
            <w:hideMark/>
          </w:tcPr>
          <w:p w14:paraId="6B5F1F7C" w14:textId="77777777"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2</w:t>
            </w:r>
          </w:p>
        </w:tc>
        <w:tc>
          <w:tcPr>
            <w:tcW w:w="802" w:type="dxa"/>
            <w:shd w:val="clear" w:color="auto" w:fill="F3FFFC"/>
            <w:noWrap/>
            <w:hideMark/>
          </w:tcPr>
          <w:p w14:paraId="3B47C3DF" w14:textId="4DC2587C"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57</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012</w:t>
            </w:r>
          </w:p>
        </w:tc>
        <w:tc>
          <w:tcPr>
            <w:tcW w:w="702" w:type="dxa"/>
            <w:shd w:val="clear" w:color="auto" w:fill="F3FFFC"/>
            <w:noWrap/>
            <w:hideMark/>
          </w:tcPr>
          <w:p w14:paraId="4B32042C" w14:textId="77777777"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17,34%</w:t>
            </w:r>
          </w:p>
        </w:tc>
        <w:tc>
          <w:tcPr>
            <w:tcW w:w="703" w:type="dxa"/>
            <w:shd w:val="clear" w:color="auto" w:fill="F3FFFC"/>
            <w:noWrap/>
            <w:hideMark/>
          </w:tcPr>
          <w:p w14:paraId="58D6F4BC" w14:textId="340E2885"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59</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792</w:t>
            </w:r>
          </w:p>
        </w:tc>
        <w:tc>
          <w:tcPr>
            <w:tcW w:w="706" w:type="dxa"/>
            <w:shd w:val="clear" w:color="auto" w:fill="F3FFFC"/>
            <w:noWrap/>
            <w:hideMark/>
          </w:tcPr>
          <w:p w14:paraId="4977A797" w14:textId="77777777"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17,63%</w:t>
            </w:r>
          </w:p>
        </w:tc>
      </w:tr>
      <w:tr w:rsidR="000E3FCE" w:rsidRPr="00FD2C4A" w14:paraId="0C211E9A" w14:textId="77777777" w:rsidTr="00FD2C4A">
        <w:trPr>
          <w:trHeight w:val="300"/>
        </w:trPr>
        <w:tc>
          <w:tcPr>
            <w:cnfStyle w:val="001000000000" w:firstRow="0" w:lastRow="0" w:firstColumn="1" w:lastColumn="0" w:oddVBand="0" w:evenVBand="0" w:oddHBand="0" w:evenHBand="0" w:firstRowFirstColumn="0" w:firstRowLastColumn="0" w:lastRowFirstColumn="0" w:lastRowLastColumn="0"/>
            <w:tcW w:w="359" w:type="dxa"/>
            <w:noWrap/>
            <w:hideMark/>
          </w:tcPr>
          <w:p w14:paraId="5727E912" w14:textId="77777777" w:rsidR="000E3FCE" w:rsidRPr="00FD2C4A" w:rsidRDefault="000E3FCE" w:rsidP="000E3FCE">
            <w:pPr>
              <w:jc w:val="right"/>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3</w:t>
            </w:r>
          </w:p>
        </w:tc>
        <w:tc>
          <w:tcPr>
            <w:tcW w:w="6010" w:type="dxa"/>
            <w:gridSpan w:val="2"/>
            <w:noWrap/>
            <w:hideMark/>
          </w:tcPr>
          <w:p w14:paraId="31253F64" w14:textId="77777777" w:rsidR="000E3FCE" w:rsidRPr="00FD2C4A" w:rsidRDefault="000E3FCE" w:rsidP="000E3FC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porušení povinnosti být za jízdy připoután bezpečnostním pásem nebo užít ochrannou přílbu</w:t>
            </w:r>
          </w:p>
        </w:tc>
        <w:tc>
          <w:tcPr>
            <w:tcW w:w="572" w:type="dxa"/>
            <w:noWrap/>
            <w:hideMark/>
          </w:tcPr>
          <w:p w14:paraId="7CFDAFB9" w14:textId="77777777"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3</w:t>
            </w:r>
          </w:p>
        </w:tc>
        <w:tc>
          <w:tcPr>
            <w:tcW w:w="802" w:type="dxa"/>
            <w:noWrap/>
            <w:hideMark/>
          </w:tcPr>
          <w:p w14:paraId="2B4B4897" w14:textId="54C9C6C2"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46</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822</w:t>
            </w:r>
          </w:p>
        </w:tc>
        <w:tc>
          <w:tcPr>
            <w:tcW w:w="702" w:type="dxa"/>
            <w:noWrap/>
            <w:hideMark/>
          </w:tcPr>
          <w:p w14:paraId="022C906B" w14:textId="77777777"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14,24%</w:t>
            </w:r>
          </w:p>
        </w:tc>
        <w:tc>
          <w:tcPr>
            <w:tcW w:w="703" w:type="dxa"/>
            <w:noWrap/>
            <w:hideMark/>
          </w:tcPr>
          <w:p w14:paraId="02ACF7E5" w14:textId="56D966AE"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47</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769</w:t>
            </w:r>
          </w:p>
        </w:tc>
        <w:tc>
          <w:tcPr>
            <w:tcW w:w="706" w:type="dxa"/>
            <w:noWrap/>
            <w:hideMark/>
          </w:tcPr>
          <w:p w14:paraId="40AEC750" w14:textId="77777777"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14,09%</w:t>
            </w:r>
          </w:p>
        </w:tc>
      </w:tr>
      <w:tr w:rsidR="00FD2C4A" w:rsidRPr="00FD2C4A" w14:paraId="56A103B8" w14:textId="77777777" w:rsidTr="00FD2C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 w:type="dxa"/>
            <w:shd w:val="clear" w:color="auto" w:fill="F3FFFC"/>
            <w:noWrap/>
            <w:hideMark/>
          </w:tcPr>
          <w:p w14:paraId="6D9FC446" w14:textId="77777777" w:rsidR="000E3FCE" w:rsidRPr="00FD2C4A" w:rsidRDefault="000E3FCE" w:rsidP="000E3FCE">
            <w:pPr>
              <w:jc w:val="right"/>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4</w:t>
            </w:r>
          </w:p>
        </w:tc>
        <w:tc>
          <w:tcPr>
            <w:tcW w:w="6010" w:type="dxa"/>
            <w:gridSpan w:val="2"/>
            <w:shd w:val="clear" w:color="auto" w:fill="F3FFFC"/>
            <w:noWrap/>
            <w:hideMark/>
          </w:tcPr>
          <w:p w14:paraId="25399277" w14:textId="77777777" w:rsidR="000E3FCE" w:rsidRPr="00FD2C4A" w:rsidRDefault="000E3FCE" w:rsidP="000E3FC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při řízení vozidla překročí nejvyšší dovolenou rychlost stanovenou zvláštním právním předpisem nebo dopravní značkou v obci o 20 km.h-1 a více</w:t>
            </w:r>
          </w:p>
        </w:tc>
        <w:tc>
          <w:tcPr>
            <w:tcW w:w="572" w:type="dxa"/>
            <w:shd w:val="clear" w:color="auto" w:fill="F3FFFC"/>
            <w:noWrap/>
            <w:hideMark/>
          </w:tcPr>
          <w:p w14:paraId="2CB49B66" w14:textId="77777777"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3</w:t>
            </w:r>
          </w:p>
        </w:tc>
        <w:tc>
          <w:tcPr>
            <w:tcW w:w="802" w:type="dxa"/>
            <w:shd w:val="clear" w:color="auto" w:fill="F3FFFC"/>
            <w:noWrap/>
            <w:hideMark/>
          </w:tcPr>
          <w:p w14:paraId="27BA6C6D" w14:textId="3C13A941"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33</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209</w:t>
            </w:r>
          </w:p>
        </w:tc>
        <w:tc>
          <w:tcPr>
            <w:tcW w:w="702" w:type="dxa"/>
            <w:shd w:val="clear" w:color="auto" w:fill="F3FFFC"/>
            <w:noWrap/>
            <w:hideMark/>
          </w:tcPr>
          <w:p w14:paraId="35DE594E" w14:textId="77777777"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10,10%</w:t>
            </w:r>
          </w:p>
        </w:tc>
        <w:tc>
          <w:tcPr>
            <w:tcW w:w="703" w:type="dxa"/>
            <w:shd w:val="clear" w:color="auto" w:fill="F3FFFC"/>
            <w:noWrap/>
            <w:hideMark/>
          </w:tcPr>
          <w:p w14:paraId="2E14D8A8" w14:textId="2C168749"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33</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249</w:t>
            </w:r>
          </w:p>
        </w:tc>
        <w:tc>
          <w:tcPr>
            <w:tcW w:w="706" w:type="dxa"/>
            <w:shd w:val="clear" w:color="auto" w:fill="F3FFFC"/>
            <w:noWrap/>
            <w:hideMark/>
          </w:tcPr>
          <w:p w14:paraId="70C87E45" w14:textId="77777777"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9,80%</w:t>
            </w:r>
          </w:p>
        </w:tc>
      </w:tr>
      <w:tr w:rsidR="000E3FCE" w:rsidRPr="00FD2C4A" w14:paraId="153B2B6C" w14:textId="77777777" w:rsidTr="00FD2C4A">
        <w:trPr>
          <w:trHeight w:val="300"/>
        </w:trPr>
        <w:tc>
          <w:tcPr>
            <w:cnfStyle w:val="001000000000" w:firstRow="0" w:lastRow="0" w:firstColumn="1" w:lastColumn="0" w:oddVBand="0" w:evenVBand="0" w:oddHBand="0" w:evenHBand="0" w:firstRowFirstColumn="0" w:firstRowLastColumn="0" w:lastRowFirstColumn="0" w:lastRowLastColumn="0"/>
            <w:tcW w:w="359" w:type="dxa"/>
            <w:noWrap/>
            <w:hideMark/>
          </w:tcPr>
          <w:p w14:paraId="7A187DFC" w14:textId="77777777" w:rsidR="000E3FCE" w:rsidRPr="00FD2C4A" w:rsidRDefault="000E3FCE" w:rsidP="000E3FCE">
            <w:pPr>
              <w:jc w:val="right"/>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5</w:t>
            </w:r>
          </w:p>
        </w:tc>
        <w:tc>
          <w:tcPr>
            <w:tcW w:w="6010" w:type="dxa"/>
            <w:gridSpan w:val="2"/>
            <w:noWrap/>
            <w:hideMark/>
          </w:tcPr>
          <w:p w14:paraId="18A62C14" w14:textId="77777777" w:rsidR="000E3FCE" w:rsidRPr="00FD2C4A" w:rsidRDefault="000E3FCE" w:rsidP="000E3FC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 xml:space="preserve">při řízení vozidla překročí nejvyšší dovolenou rychlost stanovenou zvláštním právním předpisem nebo dopravní značkou mimo obec o méně než 30 </w:t>
            </w:r>
            <w:proofErr w:type="gramStart"/>
            <w:r w:rsidRPr="00FD2C4A">
              <w:rPr>
                <w:rFonts w:ascii="Bahnschrift" w:eastAsia="Times New Roman" w:hAnsi="Bahnschrift" w:cs="Calibri"/>
                <w:color w:val="000000"/>
                <w:sz w:val="16"/>
                <w:szCs w:val="16"/>
                <w:lang w:eastAsia="cs-CZ"/>
              </w:rPr>
              <w:t>km</w:t>
            </w:r>
            <w:proofErr w:type="gramEnd"/>
            <w:r w:rsidRPr="00FD2C4A">
              <w:rPr>
                <w:rFonts w:ascii="Bahnschrift" w:eastAsia="Times New Roman" w:hAnsi="Bahnschrift" w:cs="Calibri"/>
                <w:color w:val="000000"/>
                <w:sz w:val="16"/>
                <w:szCs w:val="16"/>
                <w:lang w:eastAsia="cs-CZ"/>
              </w:rPr>
              <w:t>.</w:t>
            </w:r>
            <w:proofErr w:type="gramStart"/>
            <w:r w:rsidRPr="00FD2C4A">
              <w:rPr>
                <w:rFonts w:ascii="Bahnschrift" w:eastAsia="Times New Roman" w:hAnsi="Bahnschrift" w:cs="Calibri"/>
                <w:color w:val="000000"/>
                <w:sz w:val="16"/>
                <w:szCs w:val="16"/>
                <w:lang w:eastAsia="cs-CZ"/>
              </w:rPr>
              <w:t>h.</w:t>
            </w:r>
            <w:proofErr w:type="gramEnd"/>
            <w:r w:rsidRPr="00FD2C4A">
              <w:rPr>
                <w:rFonts w:ascii="Bahnschrift" w:eastAsia="Times New Roman" w:hAnsi="Bahnschrift" w:cs="Calibri"/>
                <w:color w:val="000000"/>
                <w:sz w:val="16"/>
                <w:szCs w:val="16"/>
                <w:lang w:eastAsia="cs-CZ"/>
              </w:rPr>
              <w:t>-1 (ale více než 10 km.h-1)</w:t>
            </w:r>
          </w:p>
        </w:tc>
        <w:tc>
          <w:tcPr>
            <w:tcW w:w="572" w:type="dxa"/>
            <w:noWrap/>
            <w:hideMark/>
          </w:tcPr>
          <w:p w14:paraId="39F5B4BC" w14:textId="77777777"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2</w:t>
            </w:r>
          </w:p>
        </w:tc>
        <w:tc>
          <w:tcPr>
            <w:tcW w:w="802" w:type="dxa"/>
            <w:noWrap/>
            <w:hideMark/>
          </w:tcPr>
          <w:p w14:paraId="2223765A" w14:textId="45B9C5DF"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25</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471</w:t>
            </w:r>
          </w:p>
        </w:tc>
        <w:tc>
          <w:tcPr>
            <w:tcW w:w="702" w:type="dxa"/>
            <w:noWrap/>
            <w:hideMark/>
          </w:tcPr>
          <w:p w14:paraId="45801D4E" w14:textId="77777777"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7,75%</w:t>
            </w:r>
          </w:p>
        </w:tc>
        <w:tc>
          <w:tcPr>
            <w:tcW w:w="703" w:type="dxa"/>
            <w:noWrap/>
            <w:hideMark/>
          </w:tcPr>
          <w:p w14:paraId="5EF12588" w14:textId="78093170"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26</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260</w:t>
            </w:r>
          </w:p>
        </w:tc>
        <w:tc>
          <w:tcPr>
            <w:tcW w:w="706" w:type="dxa"/>
            <w:noWrap/>
            <w:hideMark/>
          </w:tcPr>
          <w:p w14:paraId="6439B755" w14:textId="77777777"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7,74%</w:t>
            </w:r>
          </w:p>
        </w:tc>
      </w:tr>
      <w:tr w:rsidR="00FD2C4A" w:rsidRPr="00FD2C4A" w14:paraId="22DA77B1" w14:textId="77777777" w:rsidTr="00FD2C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 w:type="dxa"/>
            <w:shd w:val="clear" w:color="auto" w:fill="F3FFFC"/>
            <w:noWrap/>
            <w:hideMark/>
          </w:tcPr>
          <w:p w14:paraId="19FD8529" w14:textId="77777777" w:rsidR="000E3FCE" w:rsidRPr="00FD2C4A" w:rsidRDefault="000E3FCE" w:rsidP="000E3FCE">
            <w:pPr>
              <w:jc w:val="right"/>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6</w:t>
            </w:r>
          </w:p>
        </w:tc>
        <w:tc>
          <w:tcPr>
            <w:tcW w:w="6010" w:type="dxa"/>
            <w:gridSpan w:val="2"/>
            <w:shd w:val="clear" w:color="auto" w:fill="F3FFFC"/>
            <w:noWrap/>
            <w:hideMark/>
          </w:tcPr>
          <w:p w14:paraId="2DEA2ED7" w14:textId="77777777" w:rsidR="000E3FCE" w:rsidRPr="00FD2C4A" w:rsidRDefault="000E3FCE" w:rsidP="000E3FC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při řízení vozidla nedá přednost v jízdě v případech, ve kterých je povinen dát přednost v jízdě</w:t>
            </w:r>
          </w:p>
        </w:tc>
        <w:tc>
          <w:tcPr>
            <w:tcW w:w="572" w:type="dxa"/>
            <w:shd w:val="clear" w:color="auto" w:fill="F3FFFC"/>
            <w:noWrap/>
            <w:hideMark/>
          </w:tcPr>
          <w:p w14:paraId="0C13C9BF" w14:textId="77777777"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4</w:t>
            </w:r>
          </w:p>
        </w:tc>
        <w:tc>
          <w:tcPr>
            <w:tcW w:w="802" w:type="dxa"/>
            <w:shd w:val="clear" w:color="auto" w:fill="F3FFFC"/>
            <w:noWrap/>
            <w:hideMark/>
          </w:tcPr>
          <w:p w14:paraId="6E2F5D7B" w14:textId="7702D0C5"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12</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198</w:t>
            </w:r>
          </w:p>
        </w:tc>
        <w:tc>
          <w:tcPr>
            <w:tcW w:w="702" w:type="dxa"/>
            <w:shd w:val="clear" w:color="auto" w:fill="F3FFFC"/>
            <w:noWrap/>
            <w:hideMark/>
          </w:tcPr>
          <w:p w14:paraId="2A222142" w14:textId="77777777"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3,71%</w:t>
            </w:r>
          </w:p>
        </w:tc>
        <w:tc>
          <w:tcPr>
            <w:tcW w:w="703" w:type="dxa"/>
            <w:shd w:val="clear" w:color="auto" w:fill="F3FFFC"/>
            <w:noWrap/>
            <w:hideMark/>
          </w:tcPr>
          <w:p w14:paraId="7A62B844" w14:textId="22E16CC0"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12</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649</w:t>
            </w:r>
          </w:p>
        </w:tc>
        <w:tc>
          <w:tcPr>
            <w:tcW w:w="706" w:type="dxa"/>
            <w:shd w:val="clear" w:color="auto" w:fill="F3FFFC"/>
            <w:noWrap/>
            <w:hideMark/>
          </w:tcPr>
          <w:p w14:paraId="3843F9FF" w14:textId="77777777"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3,73%</w:t>
            </w:r>
          </w:p>
        </w:tc>
      </w:tr>
      <w:tr w:rsidR="000E3FCE" w:rsidRPr="00FD2C4A" w14:paraId="64BC7B59" w14:textId="77777777" w:rsidTr="00FD2C4A">
        <w:trPr>
          <w:trHeight w:val="300"/>
        </w:trPr>
        <w:tc>
          <w:tcPr>
            <w:cnfStyle w:val="001000000000" w:firstRow="0" w:lastRow="0" w:firstColumn="1" w:lastColumn="0" w:oddVBand="0" w:evenVBand="0" w:oddHBand="0" w:evenHBand="0" w:firstRowFirstColumn="0" w:firstRowLastColumn="0" w:lastRowFirstColumn="0" w:lastRowLastColumn="0"/>
            <w:tcW w:w="359" w:type="dxa"/>
            <w:noWrap/>
            <w:hideMark/>
          </w:tcPr>
          <w:p w14:paraId="322E82CA" w14:textId="77777777" w:rsidR="000E3FCE" w:rsidRPr="00FD2C4A" w:rsidRDefault="000E3FCE" w:rsidP="000E3FCE">
            <w:pPr>
              <w:jc w:val="right"/>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7</w:t>
            </w:r>
          </w:p>
        </w:tc>
        <w:tc>
          <w:tcPr>
            <w:tcW w:w="6010" w:type="dxa"/>
            <w:gridSpan w:val="2"/>
            <w:noWrap/>
            <w:hideMark/>
          </w:tcPr>
          <w:p w14:paraId="3D5C4FC8" w14:textId="77777777" w:rsidR="000E3FCE" w:rsidRPr="00FD2C4A" w:rsidRDefault="000E3FCE" w:rsidP="000E3FC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 xml:space="preserve">při řízení vozidla překročí nejvyšší dovolenou rychlost stanovenou zvláštním právním předpisem nebo dopravní značkou mimo obec o 30 </w:t>
            </w:r>
            <w:proofErr w:type="gramStart"/>
            <w:r w:rsidRPr="00FD2C4A">
              <w:rPr>
                <w:rFonts w:ascii="Bahnschrift" w:eastAsia="Times New Roman" w:hAnsi="Bahnschrift" w:cs="Calibri"/>
                <w:color w:val="000000"/>
                <w:sz w:val="16"/>
                <w:szCs w:val="16"/>
                <w:lang w:eastAsia="cs-CZ"/>
              </w:rPr>
              <w:t>km</w:t>
            </w:r>
            <w:proofErr w:type="gramEnd"/>
            <w:r w:rsidRPr="00FD2C4A">
              <w:rPr>
                <w:rFonts w:ascii="Bahnschrift" w:eastAsia="Times New Roman" w:hAnsi="Bahnschrift" w:cs="Calibri"/>
                <w:color w:val="000000"/>
                <w:sz w:val="16"/>
                <w:szCs w:val="16"/>
                <w:lang w:eastAsia="cs-CZ"/>
              </w:rPr>
              <w:t>.</w:t>
            </w:r>
            <w:proofErr w:type="gramStart"/>
            <w:r w:rsidRPr="00FD2C4A">
              <w:rPr>
                <w:rFonts w:ascii="Bahnschrift" w:eastAsia="Times New Roman" w:hAnsi="Bahnschrift" w:cs="Calibri"/>
                <w:color w:val="000000"/>
                <w:sz w:val="16"/>
                <w:szCs w:val="16"/>
                <w:lang w:eastAsia="cs-CZ"/>
              </w:rPr>
              <w:t>h.</w:t>
            </w:r>
            <w:proofErr w:type="gramEnd"/>
            <w:r w:rsidRPr="00FD2C4A">
              <w:rPr>
                <w:rFonts w:ascii="Bahnschrift" w:eastAsia="Times New Roman" w:hAnsi="Bahnschrift" w:cs="Calibri"/>
                <w:color w:val="000000"/>
                <w:sz w:val="16"/>
                <w:szCs w:val="16"/>
                <w:lang w:eastAsia="cs-CZ"/>
              </w:rPr>
              <w:t>-1 a více</w:t>
            </w:r>
          </w:p>
        </w:tc>
        <w:tc>
          <w:tcPr>
            <w:tcW w:w="572" w:type="dxa"/>
            <w:noWrap/>
            <w:hideMark/>
          </w:tcPr>
          <w:p w14:paraId="196D81AD" w14:textId="77777777"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3</w:t>
            </w:r>
          </w:p>
        </w:tc>
        <w:tc>
          <w:tcPr>
            <w:tcW w:w="802" w:type="dxa"/>
            <w:noWrap/>
            <w:hideMark/>
          </w:tcPr>
          <w:p w14:paraId="19149168" w14:textId="3148A6D1"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8</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431</w:t>
            </w:r>
          </w:p>
        </w:tc>
        <w:tc>
          <w:tcPr>
            <w:tcW w:w="702" w:type="dxa"/>
            <w:noWrap/>
            <w:hideMark/>
          </w:tcPr>
          <w:p w14:paraId="451B082A" w14:textId="77777777"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2,56%</w:t>
            </w:r>
          </w:p>
        </w:tc>
        <w:tc>
          <w:tcPr>
            <w:tcW w:w="703" w:type="dxa"/>
            <w:noWrap/>
            <w:hideMark/>
          </w:tcPr>
          <w:p w14:paraId="391514BE" w14:textId="22BE2461"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8</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026</w:t>
            </w:r>
          </w:p>
        </w:tc>
        <w:tc>
          <w:tcPr>
            <w:tcW w:w="706" w:type="dxa"/>
            <w:noWrap/>
            <w:hideMark/>
          </w:tcPr>
          <w:p w14:paraId="78C97C8F" w14:textId="77777777"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2,37%</w:t>
            </w:r>
          </w:p>
        </w:tc>
      </w:tr>
      <w:tr w:rsidR="00FD2C4A" w:rsidRPr="00FD2C4A" w14:paraId="511188A4" w14:textId="77777777" w:rsidTr="00FD2C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 w:type="dxa"/>
            <w:shd w:val="clear" w:color="auto" w:fill="F3FFFC"/>
            <w:noWrap/>
            <w:hideMark/>
          </w:tcPr>
          <w:p w14:paraId="2DD4F9D9" w14:textId="77777777" w:rsidR="000E3FCE" w:rsidRPr="00FD2C4A" w:rsidRDefault="000E3FCE" w:rsidP="000E3FCE">
            <w:pPr>
              <w:jc w:val="right"/>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8</w:t>
            </w:r>
          </w:p>
        </w:tc>
        <w:tc>
          <w:tcPr>
            <w:tcW w:w="6010" w:type="dxa"/>
            <w:gridSpan w:val="2"/>
            <w:shd w:val="clear" w:color="auto" w:fill="F3FFFC"/>
            <w:noWrap/>
            <w:hideMark/>
          </w:tcPr>
          <w:p w14:paraId="5E81BE9D" w14:textId="77777777" w:rsidR="000E3FCE" w:rsidRPr="00FD2C4A" w:rsidRDefault="000E3FCE" w:rsidP="000E3FC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při řízení vozidla nezastaví vozidlo na signál, který mu přikazuje zastavit vozidlo podle zvláštního právního předpisu nebo na pokyn Stůj daný při řízení provozu na pozemních komunikacích anebo při dohledu na bezpečnost a plynulost provozu na pozemních komunikacích osobou k tomu oprávněnou</w:t>
            </w:r>
          </w:p>
        </w:tc>
        <w:tc>
          <w:tcPr>
            <w:tcW w:w="572" w:type="dxa"/>
            <w:shd w:val="clear" w:color="auto" w:fill="F3FFFC"/>
            <w:noWrap/>
            <w:hideMark/>
          </w:tcPr>
          <w:p w14:paraId="327A837F" w14:textId="77777777"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5</w:t>
            </w:r>
          </w:p>
        </w:tc>
        <w:tc>
          <w:tcPr>
            <w:tcW w:w="802" w:type="dxa"/>
            <w:shd w:val="clear" w:color="auto" w:fill="F3FFFC"/>
            <w:noWrap/>
            <w:hideMark/>
          </w:tcPr>
          <w:p w14:paraId="21137FA6" w14:textId="6CC5EFC0"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7</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120</w:t>
            </w:r>
          </w:p>
        </w:tc>
        <w:tc>
          <w:tcPr>
            <w:tcW w:w="702" w:type="dxa"/>
            <w:shd w:val="clear" w:color="auto" w:fill="F3FFFC"/>
            <w:noWrap/>
            <w:hideMark/>
          </w:tcPr>
          <w:p w14:paraId="0414B4FC" w14:textId="77777777"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2,17%</w:t>
            </w:r>
          </w:p>
        </w:tc>
        <w:tc>
          <w:tcPr>
            <w:tcW w:w="703" w:type="dxa"/>
            <w:shd w:val="clear" w:color="auto" w:fill="F3FFFC"/>
            <w:noWrap/>
            <w:hideMark/>
          </w:tcPr>
          <w:p w14:paraId="296FEB6F" w14:textId="417035BB"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7</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461</w:t>
            </w:r>
          </w:p>
        </w:tc>
        <w:tc>
          <w:tcPr>
            <w:tcW w:w="706" w:type="dxa"/>
            <w:shd w:val="clear" w:color="auto" w:fill="F3FFFC"/>
            <w:noWrap/>
            <w:hideMark/>
          </w:tcPr>
          <w:p w14:paraId="45A7CA87" w14:textId="77777777"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2,20%</w:t>
            </w:r>
          </w:p>
        </w:tc>
      </w:tr>
      <w:tr w:rsidR="000E3FCE" w:rsidRPr="00FD2C4A" w14:paraId="55314067" w14:textId="77777777" w:rsidTr="00FD2C4A">
        <w:trPr>
          <w:trHeight w:val="300"/>
        </w:trPr>
        <w:tc>
          <w:tcPr>
            <w:cnfStyle w:val="001000000000" w:firstRow="0" w:lastRow="0" w:firstColumn="1" w:lastColumn="0" w:oddVBand="0" w:evenVBand="0" w:oddHBand="0" w:evenHBand="0" w:firstRowFirstColumn="0" w:firstRowLastColumn="0" w:lastRowFirstColumn="0" w:lastRowLastColumn="0"/>
            <w:tcW w:w="359" w:type="dxa"/>
            <w:noWrap/>
            <w:hideMark/>
          </w:tcPr>
          <w:p w14:paraId="28B3CF20" w14:textId="77777777" w:rsidR="000E3FCE" w:rsidRPr="00FD2C4A" w:rsidRDefault="000E3FCE" w:rsidP="000E3FCE">
            <w:pPr>
              <w:jc w:val="right"/>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9</w:t>
            </w:r>
          </w:p>
        </w:tc>
        <w:tc>
          <w:tcPr>
            <w:tcW w:w="6010" w:type="dxa"/>
            <w:gridSpan w:val="2"/>
            <w:noWrap/>
            <w:hideMark/>
          </w:tcPr>
          <w:p w14:paraId="151DC669" w14:textId="77777777" w:rsidR="000E3FCE" w:rsidRPr="00FD2C4A" w:rsidRDefault="000E3FCE" w:rsidP="000E3FC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proofErr w:type="gramStart"/>
            <w:r w:rsidRPr="00FD2C4A">
              <w:rPr>
                <w:rFonts w:ascii="Bahnschrift" w:eastAsia="Times New Roman" w:hAnsi="Bahnschrift" w:cs="Calibri"/>
                <w:color w:val="000000"/>
                <w:sz w:val="16"/>
                <w:szCs w:val="16"/>
                <w:lang w:eastAsia="cs-CZ"/>
              </w:rPr>
              <w:t>se</w:t>
            </w:r>
            <w:proofErr w:type="gramEnd"/>
            <w:r w:rsidRPr="00FD2C4A">
              <w:rPr>
                <w:rFonts w:ascii="Bahnschrift" w:eastAsia="Times New Roman" w:hAnsi="Bahnschrift" w:cs="Calibri"/>
                <w:color w:val="000000"/>
                <w:sz w:val="16"/>
                <w:szCs w:val="16"/>
                <w:lang w:eastAsia="cs-CZ"/>
              </w:rPr>
              <w:t xml:space="preserve"> přes výzvu podle zvláštního právního předpisu odmítne podrobit vyšetření, zda při řízení vozidla nebo jízdě na zvířeti nebyl ovlivněn alkoholem nebo jinou návykovou látkou, ačkoli takové vyšetření není spojeno s nebezpečím pro jeho zdraví</w:t>
            </w:r>
          </w:p>
        </w:tc>
        <w:tc>
          <w:tcPr>
            <w:tcW w:w="572" w:type="dxa"/>
            <w:noWrap/>
            <w:hideMark/>
          </w:tcPr>
          <w:p w14:paraId="32515E12" w14:textId="77777777"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7</w:t>
            </w:r>
          </w:p>
        </w:tc>
        <w:tc>
          <w:tcPr>
            <w:tcW w:w="802" w:type="dxa"/>
            <w:noWrap/>
            <w:hideMark/>
          </w:tcPr>
          <w:p w14:paraId="7692ADA8" w14:textId="340EEDDE"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5</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920</w:t>
            </w:r>
          </w:p>
        </w:tc>
        <w:tc>
          <w:tcPr>
            <w:tcW w:w="702" w:type="dxa"/>
            <w:noWrap/>
            <w:hideMark/>
          </w:tcPr>
          <w:p w14:paraId="741CED0E" w14:textId="77777777"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1,80%</w:t>
            </w:r>
          </w:p>
        </w:tc>
        <w:tc>
          <w:tcPr>
            <w:tcW w:w="703" w:type="dxa"/>
            <w:noWrap/>
            <w:hideMark/>
          </w:tcPr>
          <w:p w14:paraId="14BF2900" w14:textId="2A4BA7BA"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7</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210</w:t>
            </w:r>
          </w:p>
        </w:tc>
        <w:tc>
          <w:tcPr>
            <w:tcW w:w="706" w:type="dxa"/>
            <w:noWrap/>
            <w:hideMark/>
          </w:tcPr>
          <w:p w14:paraId="0494A2AC" w14:textId="77777777"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2,13%</w:t>
            </w:r>
          </w:p>
        </w:tc>
      </w:tr>
      <w:tr w:rsidR="00FD2C4A" w:rsidRPr="00FD2C4A" w14:paraId="44B7D8E7" w14:textId="77777777" w:rsidTr="00FD2C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 w:type="dxa"/>
            <w:shd w:val="clear" w:color="auto" w:fill="F3FFFC"/>
            <w:noWrap/>
            <w:hideMark/>
          </w:tcPr>
          <w:p w14:paraId="5D8097CB" w14:textId="77777777" w:rsidR="000E3FCE" w:rsidRPr="00FD2C4A" w:rsidRDefault="000E3FCE" w:rsidP="000E3FCE">
            <w:pPr>
              <w:jc w:val="right"/>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10</w:t>
            </w:r>
          </w:p>
        </w:tc>
        <w:tc>
          <w:tcPr>
            <w:tcW w:w="6010" w:type="dxa"/>
            <w:gridSpan w:val="2"/>
            <w:shd w:val="clear" w:color="auto" w:fill="F3FFFC"/>
            <w:noWrap/>
            <w:hideMark/>
          </w:tcPr>
          <w:p w14:paraId="294C2190" w14:textId="77777777" w:rsidR="000E3FCE" w:rsidRPr="00FD2C4A" w:rsidRDefault="000E3FCE" w:rsidP="000E3FC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Ohrožení pod vlivem návykové látky - výkon zaměstnání nebo jiné činnosti, při kterých by mohl ohrozit život nebo zdraví lidí nebo způsobit značnou škodu na majetku, ve stavu vylučujícím způsobilost, který si pachatel přivodil vlivem návykové látky</w:t>
            </w:r>
          </w:p>
        </w:tc>
        <w:tc>
          <w:tcPr>
            <w:tcW w:w="572" w:type="dxa"/>
            <w:shd w:val="clear" w:color="auto" w:fill="F3FFFC"/>
            <w:noWrap/>
            <w:hideMark/>
          </w:tcPr>
          <w:p w14:paraId="68B04A7B" w14:textId="77777777"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7</w:t>
            </w:r>
          </w:p>
        </w:tc>
        <w:tc>
          <w:tcPr>
            <w:tcW w:w="802" w:type="dxa"/>
            <w:shd w:val="clear" w:color="auto" w:fill="F3FFFC"/>
            <w:noWrap/>
            <w:hideMark/>
          </w:tcPr>
          <w:p w14:paraId="4E26413A" w14:textId="5E913802"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6</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278</w:t>
            </w:r>
          </w:p>
        </w:tc>
        <w:tc>
          <w:tcPr>
            <w:tcW w:w="702" w:type="dxa"/>
            <w:shd w:val="clear" w:color="auto" w:fill="F3FFFC"/>
            <w:noWrap/>
            <w:hideMark/>
          </w:tcPr>
          <w:p w14:paraId="2CA1212B" w14:textId="77777777"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1,91%</w:t>
            </w:r>
          </w:p>
        </w:tc>
        <w:tc>
          <w:tcPr>
            <w:tcW w:w="703" w:type="dxa"/>
            <w:shd w:val="clear" w:color="auto" w:fill="F3FFFC"/>
            <w:noWrap/>
            <w:hideMark/>
          </w:tcPr>
          <w:p w14:paraId="3C8232F5" w14:textId="18D928A1"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6</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758</w:t>
            </w:r>
          </w:p>
        </w:tc>
        <w:tc>
          <w:tcPr>
            <w:tcW w:w="706" w:type="dxa"/>
            <w:shd w:val="clear" w:color="auto" w:fill="F3FFFC"/>
            <w:noWrap/>
            <w:hideMark/>
          </w:tcPr>
          <w:p w14:paraId="69E9ADA7" w14:textId="77777777"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1,99%</w:t>
            </w:r>
          </w:p>
        </w:tc>
      </w:tr>
      <w:tr w:rsidR="000E3FCE" w:rsidRPr="00FD2C4A" w14:paraId="465A3C79" w14:textId="77777777" w:rsidTr="00FD2C4A">
        <w:trPr>
          <w:trHeight w:val="300"/>
        </w:trPr>
        <w:tc>
          <w:tcPr>
            <w:cnfStyle w:val="001000000000" w:firstRow="0" w:lastRow="0" w:firstColumn="1" w:lastColumn="0" w:oddVBand="0" w:evenVBand="0" w:oddHBand="0" w:evenHBand="0" w:firstRowFirstColumn="0" w:firstRowLastColumn="0" w:lastRowFirstColumn="0" w:lastRowLastColumn="0"/>
            <w:tcW w:w="359" w:type="dxa"/>
            <w:noWrap/>
            <w:hideMark/>
          </w:tcPr>
          <w:p w14:paraId="5C08EBB6" w14:textId="77777777" w:rsidR="000E3FCE" w:rsidRPr="00FD2C4A" w:rsidRDefault="000E3FCE" w:rsidP="000E3FCE">
            <w:pPr>
              <w:jc w:val="right"/>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11</w:t>
            </w:r>
          </w:p>
        </w:tc>
        <w:tc>
          <w:tcPr>
            <w:tcW w:w="6010" w:type="dxa"/>
            <w:gridSpan w:val="2"/>
            <w:noWrap/>
            <w:hideMark/>
          </w:tcPr>
          <w:p w14:paraId="5D477E21" w14:textId="77777777" w:rsidR="000E3FCE" w:rsidRPr="00FD2C4A" w:rsidRDefault="000E3FCE" w:rsidP="000E3FC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Řídí motorové vozidlo a není držitelem příslušné skupiny nebo podskupiny řidičského oprávnění</w:t>
            </w:r>
          </w:p>
        </w:tc>
        <w:tc>
          <w:tcPr>
            <w:tcW w:w="572" w:type="dxa"/>
            <w:noWrap/>
            <w:hideMark/>
          </w:tcPr>
          <w:p w14:paraId="1ABEB01A" w14:textId="77777777"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4</w:t>
            </w:r>
          </w:p>
        </w:tc>
        <w:tc>
          <w:tcPr>
            <w:tcW w:w="802" w:type="dxa"/>
            <w:noWrap/>
            <w:hideMark/>
          </w:tcPr>
          <w:p w14:paraId="20768F71" w14:textId="1580E3A9"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6</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096</w:t>
            </w:r>
          </w:p>
        </w:tc>
        <w:tc>
          <w:tcPr>
            <w:tcW w:w="702" w:type="dxa"/>
            <w:noWrap/>
            <w:hideMark/>
          </w:tcPr>
          <w:p w14:paraId="7F69AC27" w14:textId="77777777"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1,85%</w:t>
            </w:r>
          </w:p>
        </w:tc>
        <w:tc>
          <w:tcPr>
            <w:tcW w:w="703" w:type="dxa"/>
            <w:noWrap/>
            <w:hideMark/>
          </w:tcPr>
          <w:p w14:paraId="13FE46A9" w14:textId="73D7151D"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6</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639</w:t>
            </w:r>
          </w:p>
        </w:tc>
        <w:tc>
          <w:tcPr>
            <w:tcW w:w="706" w:type="dxa"/>
            <w:noWrap/>
            <w:hideMark/>
          </w:tcPr>
          <w:p w14:paraId="1CE989DA" w14:textId="77777777"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1,96%</w:t>
            </w:r>
          </w:p>
        </w:tc>
      </w:tr>
      <w:tr w:rsidR="00FD2C4A" w:rsidRPr="00FD2C4A" w14:paraId="7FE54104" w14:textId="77777777" w:rsidTr="00FD2C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9" w:type="dxa"/>
            <w:shd w:val="clear" w:color="auto" w:fill="F3FFFC"/>
            <w:noWrap/>
            <w:hideMark/>
          </w:tcPr>
          <w:p w14:paraId="0ECEC45A" w14:textId="77777777" w:rsidR="000E3FCE" w:rsidRPr="00FD2C4A" w:rsidRDefault="000E3FCE" w:rsidP="000E3FCE">
            <w:pPr>
              <w:jc w:val="right"/>
              <w:rPr>
                <w:rFonts w:ascii="Bahnschrift" w:eastAsia="Times New Roman" w:hAnsi="Bahnschrift" w:cs="Calibri"/>
                <w:color w:val="000000"/>
                <w:sz w:val="16"/>
                <w:szCs w:val="16"/>
                <w:lang w:eastAsia="cs-CZ"/>
              </w:rPr>
            </w:pPr>
          </w:p>
        </w:tc>
        <w:tc>
          <w:tcPr>
            <w:tcW w:w="1625" w:type="dxa"/>
            <w:shd w:val="clear" w:color="auto" w:fill="F3FFFC"/>
            <w:noWrap/>
            <w:hideMark/>
          </w:tcPr>
          <w:p w14:paraId="2D4F74BB" w14:textId="77777777" w:rsidR="000E3FCE" w:rsidRPr="00FD2C4A" w:rsidRDefault="000E3FCE" w:rsidP="000E3FC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ostatní</w:t>
            </w:r>
          </w:p>
        </w:tc>
        <w:tc>
          <w:tcPr>
            <w:tcW w:w="4385" w:type="dxa"/>
            <w:shd w:val="clear" w:color="auto" w:fill="F3FFFC"/>
            <w:noWrap/>
            <w:hideMark/>
          </w:tcPr>
          <w:p w14:paraId="5C3E0113" w14:textId="77777777" w:rsidR="000E3FCE" w:rsidRPr="00FD2C4A" w:rsidRDefault="000E3FCE" w:rsidP="000E3FCE">
            <w:pPr>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p>
        </w:tc>
        <w:tc>
          <w:tcPr>
            <w:tcW w:w="572" w:type="dxa"/>
            <w:shd w:val="clear" w:color="auto" w:fill="F3FFFC"/>
            <w:noWrap/>
          </w:tcPr>
          <w:p w14:paraId="51BC1942" w14:textId="6BEDF926"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p>
        </w:tc>
        <w:tc>
          <w:tcPr>
            <w:tcW w:w="802" w:type="dxa"/>
            <w:shd w:val="clear" w:color="auto" w:fill="F3FFFC"/>
            <w:noWrap/>
            <w:hideMark/>
          </w:tcPr>
          <w:p w14:paraId="3821CD46" w14:textId="504B14CC"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28</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414</w:t>
            </w:r>
          </w:p>
        </w:tc>
        <w:tc>
          <w:tcPr>
            <w:tcW w:w="702" w:type="dxa"/>
            <w:shd w:val="clear" w:color="auto" w:fill="F3FFFC"/>
            <w:noWrap/>
            <w:hideMark/>
          </w:tcPr>
          <w:p w14:paraId="03CCB72C" w14:textId="3B7AC457"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8,64%</w:t>
            </w:r>
          </w:p>
        </w:tc>
        <w:tc>
          <w:tcPr>
            <w:tcW w:w="703" w:type="dxa"/>
            <w:shd w:val="clear" w:color="auto" w:fill="F3FFFC"/>
            <w:noWrap/>
            <w:hideMark/>
          </w:tcPr>
          <w:p w14:paraId="5F9BC410" w14:textId="10EF4296"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30</w:t>
            </w:r>
            <w:r w:rsidR="00B475E9">
              <w:rPr>
                <w:rFonts w:ascii="Bahnschrift" w:eastAsia="Times New Roman" w:hAnsi="Bahnschrift" w:cs="Calibri"/>
                <w:color w:val="000000"/>
                <w:sz w:val="16"/>
                <w:szCs w:val="16"/>
                <w:lang w:eastAsia="cs-CZ"/>
              </w:rPr>
              <w:t xml:space="preserve"> </w:t>
            </w:r>
            <w:r w:rsidRPr="00FD2C4A">
              <w:rPr>
                <w:rFonts w:ascii="Bahnschrift" w:eastAsia="Times New Roman" w:hAnsi="Bahnschrift" w:cs="Calibri"/>
                <w:color w:val="000000"/>
                <w:sz w:val="16"/>
                <w:szCs w:val="16"/>
                <w:lang w:eastAsia="cs-CZ"/>
              </w:rPr>
              <w:t>247</w:t>
            </w:r>
          </w:p>
        </w:tc>
        <w:tc>
          <w:tcPr>
            <w:tcW w:w="706" w:type="dxa"/>
            <w:shd w:val="clear" w:color="auto" w:fill="F3FFFC"/>
            <w:noWrap/>
            <w:hideMark/>
          </w:tcPr>
          <w:p w14:paraId="75BD72AD" w14:textId="77777777" w:rsidR="000E3FCE" w:rsidRPr="00FD2C4A" w:rsidRDefault="000E3FCE" w:rsidP="000E3FCE">
            <w:pPr>
              <w:jc w:val="right"/>
              <w:cnfStyle w:val="000000100000" w:firstRow="0" w:lastRow="0" w:firstColumn="0" w:lastColumn="0" w:oddVBand="0" w:evenVBand="0" w:oddHBand="1" w:evenHBand="0" w:firstRowFirstColumn="0" w:firstRowLastColumn="0" w:lastRowFirstColumn="0" w:lastRowLastColumn="0"/>
              <w:rPr>
                <w:rFonts w:ascii="Bahnschrift" w:eastAsia="Times New Roman" w:hAnsi="Bahnschrift" w:cs="Calibri"/>
                <w:color w:val="000000"/>
                <w:sz w:val="16"/>
                <w:szCs w:val="16"/>
                <w:lang w:eastAsia="cs-CZ"/>
              </w:rPr>
            </w:pPr>
            <w:r w:rsidRPr="00FD2C4A">
              <w:rPr>
                <w:rFonts w:ascii="Bahnschrift" w:eastAsia="Times New Roman" w:hAnsi="Bahnschrift" w:cs="Calibri"/>
                <w:color w:val="000000"/>
                <w:sz w:val="16"/>
                <w:szCs w:val="16"/>
                <w:lang w:eastAsia="cs-CZ"/>
              </w:rPr>
              <w:t>8,92%</w:t>
            </w:r>
          </w:p>
        </w:tc>
      </w:tr>
      <w:tr w:rsidR="000E3FCE" w:rsidRPr="00FD2C4A" w14:paraId="629C7B39" w14:textId="77777777" w:rsidTr="00FD2C4A">
        <w:trPr>
          <w:trHeight w:val="300"/>
        </w:trPr>
        <w:tc>
          <w:tcPr>
            <w:cnfStyle w:val="001000000000" w:firstRow="0" w:lastRow="0" w:firstColumn="1" w:lastColumn="0" w:oddVBand="0" w:evenVBand="0" w:oddHBand="0" w:evenHBand="0" w:firstRowFirstColumn="0" w:firstRowLastColumn="0" w:lastRowFirstColumn="0" w:lastRowLastColumn="0"/>
            <w:tcW w:w="359" w:type="dxa"/>
            <w:noWrap/>
            <w:hideMark/>
          </w:tcPr>
          <w:p w14:paraId="18FC457E" w14:textId="77777777" w:rsidR="000E3FCE" w:rsidRPr="00FD2C4A" w:rsidRDefault="000E3FCE" w:rsidP="000E3FCE">
            <w:pPr>
              <w:jc w:val="right"/>
              <w:rPr>
                <w:rFonts w:ascii="Bahnschrift" w:eastAsia="Times New Roman" w:hAnsi="Bahnschrift" w:cs="Calibri"/>
                <w:color w:val="000000"/>
                <w:sz w:val="16"/>
                <w:szCs w:val="16"/>
                <w:lang w:eastAsia="cs-CZ"/>
              </w:rPr>
            </w:pPr>
          </w:p>
        </w:tc>
        <w:tc>
          <w:tcPr>
            <w:tcW w:w="1625" w:type="dxa"/>
            <w:noWrap/>
            <w:hideMark/>
          </w:tcPr>
          <w:p w14:paraId="2102C32C" w14:textId="77777777" w:rsidR="000E3FCE" w:rsidRPr="00FD2C4A" w:rsidRDefault="000E3FCE" w:rsidP="000E3FC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b/>
                <w:color w:val="000000"/>
                <w:sz w:val="16"/>
                <w:szCs w:val="16"/>
                <w:lang w:eastAsia="cs-CZ"/>
              </w:rPr>
            </w:pPr>
            <w:r w:rsidRPr="00FD2C4A">
              <w:rPr>
                <w:rFonts w:ascii="Bahnschrift" w:eastAsia="Times New Roman" w:hAnsi="Bahnschrift" w:cs="Calibri"/>
                <w:b/>
                <w:color w:val="000000"/>
                <w:sz w:val="16"/>
                <w:szCs w:val="16"/>
                <w:lang w:eastAsia="cs-CZ"/>
              </w:rPr>
              <w:t>celkem</w:t>
            </w:r>
          </w:p>
        </w:tc>
        <w:tc>
          <w:tcPr>
            <w:tcW w:w="4385" w:type="dxa"/>
            <w:noWrap/>
            <w:hideMark/>
          </w:tcPr>
          <w:p w14:paraId="02064502" w14:textId="77777777" w:rsidR="000E3FCE" w:rsidRPr="00FD2C4A" w:rsidRDefault="000E3FCE" w:rsidP="000E3FC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p>
        </w:tc>
        <w:tc>
          <w:tcPr>
            <w:tcW w:w="572" w:type="dxa"/>
            <w:noWrap/>
            <w:hideMark/>
          </w:tcPr>
          <w:p w14:paraId="4591FEEB" w14:textId="77777777" w:rsidR="000E3FCE" w:rsidRPr="00FD2C4A" w:rsidRDefault="000E3FCE" w:rsidP="000E3FCE">
            <w:pPr>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Times New Roman"/>
                <w:sz w:val="16"/>
                <w:szCs w:val="16"/>
                <w:lang w:eastAsia="cs-CZ"/>
              </w:rPr>
            </w:pPr>
          </w:p>
        </w:tc>
        <w:tc>
          <w:tcPr>
            <w:tcW w:w="802" w:type="dxa"/>
            <w:noWrap/>
            <w:hideMark/>
          </w:tcPr>
          <w:p w14:paraId="0CED6920" w14:textId="3749618A"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b/>
                <w:color w:val="000000"/>
                <w:sz w:val="16"/>
                <w:szCs w:val="16"/>
                <w:lang w:eastAsia="cs-CZ"/>
              </w:rPr>
            </w:pPr>
            <w:r w:rsidRPr="00FD2C4A">
              <w:rPr>
                <w:rFonts w:ascii="Bahnschrift" w:eastAsia="Times New Roman" w:hAnsi="Bahnschrift" w:cs="Calibri"/>
                <w:b/>
                <w:color w:val="000000"/>
                <w:sz w:val="16"/>
                <w:szCs w:val="16"/>
                <w:lang w:eastAsia="cs-CZ"/>
              </w:rPr>
              <w:t>328</w:t>
            </w:r>
            <w:r w:rsidR="00B475E9">
              <w:rPr>
                <w:rFonts w:ascii="Bahnschrift" w:eastAsia="Times New Roman" w:hAnsi="Bahnschrift" w:cs="Calibri"/>
                <w:b/>
                <w:color w:val="000000"/>
                <w:sz w:val="16"/>
                <w:szCs w:val="16"/>
                <w:lang w:eastAsia="cs-CZ"/>
              </w:rPr>
              <w:t xml:space="preserve"> </w:t>
            </w:r>
            <w:r w:rsidRPr="00FD2C4A">
              <w:rPr>
                <w:rFonts w:ascii="Bahnschrift" w:eastAsia="Times New Roman" w:hAnsi="Bahnschrift" w:cs="Calibri"/>
                <w:b/>
                <w:color w:val="000000"/>
                <w:sz w:val="16"/>
                <w:szCs w:val="16"/>
                <w:lang w:eastAsia="cs-CZ"/>
              </w:rPr>
              <w:t>730</w:t>
            </w:r>
          </w:p>
        </w:tc>
        <w:tc>
          <w:tcPr>
            <w:tcW w:w="702" w:type="dxa"/>
            <w:noWrap/>
            <w:hideMark/>
          </w:tcPr>
          <w:p w14:paraId="0AE69C63" w14:textId="77777777"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b/>
                <w:color w:val="000000"/>
                <w:sz w:val="16"/>
                <w:szCs w:val="16"/>
                <w:lang w:eastAsia="cs-CZ"/>
              </w:rPr>
            </w:pPr>
          </w:p>
        </w:tc>
        <w:tc>
          <w:tcPr>
            <w:tcW w:w="703" w:type="dxa"/>
            <w:noWrap/>
            <w:hideMark/>
          </w:tcPr>
          <w:p w14:paraId="4C0A3870" w14:textId="187D3214"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b/>
                <w:color w:val="000000"/>
                <w:sz w:val="16"/>
                <w:szCs w:val="16"/>
                <w:lang w:eastAsia="cs-CZ"/>
              </w:rPr>
            </w:pPr>
            <w:r w:rsidRPr="00FD2C4A">
              <w:rPr>
                <w:rFonts w:ascii="Bahnschrift" w:eastAsia="Times New Roman" w:hAnsi="Bahnschrift" w:cs="Calibri"/>
                <w:b/>
                <w:color w:val="000000"/>
                <w:sz w:val="16"/>
                <w:szCs w:val="16"/>
                <w:lang w:eastAsia="cs-CZ"/>
              </w:rPr>
              <w:t>339</w:t>
            </w:r>
            <w:r w:rsidR="00B475E9">
              <w:rPr>
                <w:rFonts w:ascii="Bahnschrift" w:eastAsia="Times New Roman" w:hAnsi="Bahnschrift" w:cs="Calibri"/>
                <w:b/>
                <w:color w:val="000000"/>
                <w:sz w:val="16"/>
                <w:szCs w:val="16"/>
                <w:lang w:eastAsia="cs-CZ"/>
              </w:rPr>
              <w:t xml:space="preserve"> </w:t>
            </w:r>
            <w:r w:rsidRPr="00FD2C4A">
              <w:rPr>
                <w:rFonts w:ascii="Bahnschrift" w:eastAsia="Times New Roman" w:hAnsi="Bahnschrift" w:cs="Calibri"/>
                <w:b/>
                <w:color w:val="000000"/>
                <w:sz w:val="16"/>
                <w:szCs w:val="16"/>
                <w:lang w:eastAsia="cs-CZ"/>
              </w:rPr>
              <w:t>131</w:t>
            </w:r>
          </w:p>
        </w:tc>
        <w:tc>
          <w:tcPr>
            <w:tcW w:w="706" w:type="dxa"/>
            <w:noWrap/>
            <w:hideMark/>
          </w:tcPr>
          <w:p w14:paraId="3F23FC8D" w14:textId="77777777" w:rsidR="000E3FCE" w:rsidRPr="00FD2C4A" w:rsidRDefault="000E3FCE" w:rsidP="000E3FCE">
            <w:pPr>
              <w:jc w:val="right"/>
              <w:cnfStyle w:val="000000000000" w:firstRow="0" w:lastRow="0" w:firstColumn="0" w:lastColumn="0" w:oddVBand="0" w:evenVBand="0" w:oddHBand="0" w:evenHBand="0" w:firstRowFirstColumn="0" w:firstRowLastColumn="0" w:lastRowFirstColumn="0" w:lastRowLastColumn="0"/>
              <w:rPr>
                <w:rFonts w:ascii="Bahnschrift" w:eastAsia="Times New Roman" w:hAnsi="Bahnschrift" w:cs="Calibri"/>
                <w:color w:val="000000"/>
                <w:sz w:val="16"/>
                <w:szCs w:val="16"/>
                <w:lang w:eastAsia="cs-CZ"/>
              </w:rPr>
            </w:pPr>
          </w:p>
        </w:tc>
      </w:tr>
    </w:tbl>
    <w:p w14:paraId="0EE77B4F" w14:textId="77777777" w:rsidR="000E3FCE" w:rsidRPr="0098231F" w:rsidRDefault="000E3FCE" w:rsidP="006A1875">
      <w:pPr>
        <w:spacing w:before="120" w:after="0" w:line="240" w:lineRule="auto"/>
        <w:jc w:val="both"/>
        <w:rPr>
          <w:rFonts w:ascii="Times New Roman" w:hAnsi="Times New Roman" w:cs="Times New Roman"/>
          <w:bCs/>
          <w:noProof/>
          <w:color w:val="0070C0"/>
          <w:sz w:val="20"/>
          <w:szCs w:val="20"/>
        </w:rPr>
      </w:pPr>
    </w:p>
    <w:p w14:paraId="3E3F3A44" w14:textId="77777777" w:rsidR="006A1875" w:rsidRPr="0098231F" w:rsidRDefault="006A1875" w:rsidP="006A1875">
      <w:pPr>
        <w:spacing w:before="120" w:after="0" w:line="240" w:lineRule="auto"/>
        <w:jc w:val="both"/>
        <w:rPr>
          <w:rFonts w:ascii="Times New Roman" w:hAnsi="Times New Roman" w:cs="Times New Roman"/>
          <w:bCs/>
          <w:noProof/>
          <w:color w:val="0070C0"/>
          <w:sz w:val="20"/>
          <w:szCs w:val="20"/>
        </w:rPr>
      </w:pPr>
    </w:p>
    <w:p w14:paraId="1AAB0804" w14:textId="77777777" w:rsidR="00726F27" w:rsidRPr="00FD2C4A" w:rsidRDefault="00726F27" w:rsidP="006A1875">
      <w:pPr>
        <w:spacing w:before="120" w:after="0" w:line="240" w:lineRule="auto"/>
        <w:jc w:val="both"/>
        <w:rPr>
          <w:rFonts w:ascii="Bahnschrift SemiLight" w:hAnsi="Bahnschrift SemiLight" w:cs="Times New Roman"/>
          <w:noProof/>
          <w:color w:val="000000" w:themeColor="text1"/>
          <w:sz w:val="20"/>
          <w:szCs w:val="20"/>
        </w:rPr>
      </w:pPr>
      <w:r w:rsidRPr="00FD2C4A">
        <w:rPr>
          <w:rFonts w:ascii="Bahnschrift SemiLight" w:hAnsi="Bahnschrift SemiLight" w:cs="Times New Roman"/>
          <w:noProof/>
          <w:color w:val="000000" w:themeColor="text1"/>
          <w:sz w:val="20"/>
          <w:szCs w:val="20"/>
        </w:rPr>
        <w:t xml:space="preserve">Následující tabulka je srovnáním </w:t>
      </w:r>
      <w:r w:rsidR="00CD78BC" w:rsidRPr="00FD2C4A">
        <w:rPr>
          <w:rFonts w:ascii="Bahnschrift SemiLight" w:hAnsi="Bahnschrift SemiLight" w:cs="Times New Roman"/>
          <w:noProof/>
          <w:color w:val="000000" w:themeColor="text1"/>
          <w:sz w:val="20"/>
          <w:szCs w:val="20"/>
        </w:rPr>
        <w:t xml:space="preserve">počtů a podílů </w:t>
      </w:r>
      <w:r w:rsidRPr="00FD2C4A">
        <w:rPr>
          <w:rFonts w:ascii="Bahnschrift SemiLight" w:hAnsi="Bahnschrift SemiLight" w:cs="Times New Roman"/>
          <w:noProof/>
          <w:color w:val="000000" w:themeColor="text1"/>
          <w:sz w:val="20"/>
          <w:szCs w:val="20"/>
        </w:rPr>
        <w:t>nezákonných jednání podle příslušných zákonů.</w:t>
      </w:r>
    </w:p>
    <w:p w14:paraId="2E5F359B" w14:textId="77777777" w:rsidR="00C70F27" w:rsidRPr="00FD2C4A" w:rsidRDefault="00C70F27" w:rsidP="006A1875">
      <w:pPr>
        <w:spacing w:before="120" w:after="0" w:line="240" w:lineRule="auto"/>
        <w:jc w:val="both"/>
        <w:rPr>
          <w:rFonts w:ascii="Bahnschrift SemiLight" w:hAnsi="Bahnschrift SemiLight" w:cs="Times New Roman"/>
          <w:noProof/>
          <w:color w:val="000000" w:themeColor="text1"/>
          <w:sz w:val="20"/>
          <w:szCs w:val="20"/>
        </w:rPr>
      </w:pPr>
    </w:p>
    <w:p w14:paraId="15983EF9" w14:textId="11F73403" w:rsidR="00726F27" w:rsidRPr="00D97370" w:rsidRDefault="00726F27" w:rsidP="00D97370">
      <w:pPr>
        <w:spacing w:after="120" w:line="240" w:lineRule="auto"/>
        <w:jc w:val="both"/>
        <w:rPr>
          <w:rFonts w:ascii="Bahnschrift SemiLight" w:hAnsi="Bahnschrift SemiLight" w:cs="Times New Roman"/>
          <w:bCs/>
          <w:i/>
          <w:noProof/>
          <w:color w:val="000000" w:themeColor="text1"/>
          <w:sz w:val="20"/>
          <w:szCs w:val="20"/>
        </w:rPr>
      </w:pPr>
      <w:r w:rsidRPr="00D97370">
        <w:rPr>
          <w:rFonts w:ascii="Bahnschrift SemiLight" w:hAnsi="Bahnschrift SemiLight" w:cs="Times New Roman"/>
          <w:bCs/>
          <w:i/>
          <w:noProof/>
          <w:color w:val="000000" w:themeColor="text1"/>
          <w:sz w:val="20"/>
          <w:szCs w:val="20"/>
        </w:rPr>
        <w:t>Tabulka 7 - přehled evidovaných přestupků a trestných činů podle příslušných zákonů v letech 20</w:t>
      </w:r>
      <w:r w:rsidR="003140DB" w:rsidRPr="00D97370">
        <w:rPr>
          <w:rFonts w:ascii="Bahnschrift SemiLight" w:hAnsi="Bahnschrift SemiLight" w:cs="Times New Roman"/>
          <w:bCs/>
          <w:i/>
          <w:noProof/>
          <w:color w:val="000000" w:themeColor="text1"/>
          <w:sz w:val="20"/>
          <w:szCs w:val="20"/>
        </w:rPr>
        <w:t>20</w:t>
      </w:r>
      <w:r w:rsidRPr="00D97370">
        <w:rPr>
          <w:rFonts w:ascii="Bahnschrift SemiLight" w:hAnsi="Bahnschrift SemiLight" w:cs="Times New Roman"/>
          <w:bCs/>
          <w:i/>
          <w:noProof/>
          <w:color w:val="000000" w:themeColor="text1"/>
          <w:sz w:val="20"/>
          <w:szCs w:val="20"/>
        </w:rPr>
        <w:t xml:space="preserve"> a 20</w:t>
      </w:r>
      <w:r w:rsidR="003140DB" w:rsidRPr="00D97370">
        <w:rPr>
          <w:rFonts w:ascii="Bahnschrift SemiLight" w:hAnsi="Bahnschrift SemiLight" w:cs="Times New Roman"/>
          <w:bCs/>
          <w:i/>
          <w:noProof/>
          <w:color w:val="000000" w:themeColor="text1"/>
          <w:sz w:val="20"/>
          <w:szCs w:val="20"/>
        </w:rPr>
        <w:t>21</w:t>
      </w:r>
    </w:p>
    <w:tbl>
      <w:tblPr>
        <w:tblW w:w="8940" w:type="dxa"/>
        <w:tblInd w:w="70" w:type="dxa"/>
        <w:tblCellMar>
          <w:left w:w="70" w:type="dxa"/>
          <w:right w:w="70" w:type="dxa"/>
        </w:tblCellMar>
        <w:tblLook w:val="04A0" w:firstRow="1" w:lastRow="0" w:firstColumn="1" w:lastColumn="0" w:noHBand="0" w:noVBand="1"/>
      </w:tblPr>
      <w:tblGrid>
        <w:gridCol w:w="1420"/>
        <w:gridCol w:w="3680"/>
        <w:gridCol w:w="968"/>
        <w:gridCol w:w="952"/>
        <w:gridCol w:w="968"/>
        <w:gridCol w:w="952"/>
      </w:tblGrid>
      <w:tr w:rsidR="00CD78BC" w:rsidRPr="00B475E9" w14:paraId="098154E2" w14:textId="77777777" w:rsidTr="00C70F27">
        <w:trPr>
          <w:trHeight w:val="300"/>
        </w:trPr>
        <w:tc>
          <w:tcPr>
            <w:tcW w:w="1420" w:type="dxa"/>
            <w:tcBorders>
              <w:top w:val="nil"/>
              <w:left w:val="nil"/>
              <w:bottom w:val="nil"/>
              <w:right w:val="nil"/>
            </w:tcBorders>
            <w:shd w:val="clear" w:color="auto" w:fill="auto"/>
            <w:noWrap/>
            <w:vAlign w:val="center"/>
            <w:hideMark/>
          </w:tcPr>
          <w:p w14:paraId="0CB48AC3" w14:textId="77777777" w:rsidR="00CD78BC" w:rsidRPr="00B475E9" w:rsidRDefault="00CD78BC" w:rsidP="00FD4EF6">
            <w:pPr>
              <w:spacing w:after="0" w:line="240" w:lineRule="auto"/>
              <w:rPr>
                <w:rFonts w:ascii="Bahnschrift" w:eastAsia="Times New Roman" w:hAnsi="Bahnschrift" w:cs="Times New Roman"/>
                <w:b/>
                <w:noProof/>
                <w:sz w:val="18"/>
                <w:szCs w:val="18"/>
                <w:lang w:eastAsia="cs-CZ"/>
              </w:rPr>
            </w:pPr>
          </w:p>
        </w:tc>
        <w:tc>
          <w:tcPr>
            <w:tcW w:w="3680" w:type="dxa"/>
            <w:tcBorders>
              <w:top w:val="nil"/>
              <w:left w:val="nil"/>
              <w:bottom w:val="nil"/>
              <w:right w:val="nil"/>
            </w:tcBorders>
            <w:shd w:val="clear" w:color="auto" w:fill="auto"/>
            <w:noWrap/>
            <w:vAlign w:val="center"/>
            <w:hideMark/>
          </w:tcPr>
          <w:p w14:paraId="053C0614" w14:textId="77777777" w:rsidR="00CD78BC" w:rsidRPr="00B475E9" w:rsidRDefault="00CD78BC" w:rsidP="00FD4EF6">
            <w:pPr>
              <w:spacing w:after="0" w:line="240" w:lineRule="auto"/>
              <w:rPr>
                <w:rFonts w:ascii="Bahnschrift" w:eastAsia="Times New Roman" w:hAnsi="Bahnschrift" w:cs="Times New Roman"/>
                <w:b/>
                <w:noProof/>
                <w:sz w:val="18"/>
                <w:szCs w:val="18"/>
                <w:lang w:eastAsia="cs-CZ"/>
              </w:rPr>
            </w:pPr>
          </w:p>
        </w:tc>
        <w:tc>
          <w:tcPr>
            <w:tcW w:w="1920" w:type="dxa"/>
            <w:gridSpan w:val="2"/>
            <w:tcBorders>
              <w:top w:val="nil"/>
              <w:left w:val="nil"/>
              <w:bottom w:val="nil"/>
              <w:right w:val="nil"/>
            </w:tcBorders>
            <w:shd w:val="clear" w:color="auto" w:fill="auto"/>
            <w:noWrap/>
            <w:vAlign w:val="center"/>
            <w:hideMark/>
          </w:tcPr>
          <w:p w14:paraId="6AC1D952" w14:textId="2721140B" w:rsidR="00CD78BC" w:rsidRPr="00B475E9" w:rsidRDefault="00CD78BC" w:rsidP="003140DB">
            <w:pPr>
              <w:spacing w:after="0" w:line="240" w:lineRule="auto"/>
              <w:jc w:val="center"/>
              <w:rPr>
                <w:rFonts w:ascii="Bahnschrift" w:eastAsia="Times New Roman" w:hAnsi="Bahnschrift" w:cs="Times New Roman"/>
                <w:b/>
                <w:noProof/>
                <w:color w:val="000000"/>
                <w:sz w:val="18"/>
                <w:szCs w:val="18"/>
                <w:lang w:eastAsia="cs-CZ"/>
              </w:rPr>
            </w:pPr>
            <w:r w:rsidRPr="00B475E9">
              <w:rPr>
                <w:rFonts w:ascii="Bahnschrift" w:eastAsia="Times New Roman" w:hAnsi="Bahnschrift" w:cs="Times New Roman"/>
                <w:b/>
                <w:noProof/>
                <w:color w:val="000000"/>
                <w:sz w:val="18"/>
                <w:szCs w:val="18"/>
                <w:lang w:eastAsia="cs-CZ"/>
              </w:rPr>
              <w:t>20</w:t>
            </w:r>
            <w:r w:rsidR="003140DB" w:rsidRPr="00B475E9">
              <w:rPr>
                <w:rFonts w:ascii="Bahnschrift" w:eastAsia="Times New Roman" w:hAnsi="Bahnschrift" w:cs="Times New Roman"/>
                <w:b/>
                <w:noProof/>
                <w:color w:val="000000"/>
                <w:sz w:val="18"/>
                <w:szCs w:val="18"/>
                <w:lang w:eastAsia="cs-CZ"/>
              </w:rPr>
              <w:t>20</w:t>
            </w:r>
          </w:p>
        </w:tc>
        <w:tc>
          <w:tcPr>
            <w:tcW w:w="1920" w:type="dxa"/>
            <w:gridSpan w:val="2"/>
            <w:tcBorders>
              <w:top w:val="nil"/>
              <w:left w:val="nil"/>
              <w:bottom w:val="nil"/>
              <w:right w:val="nil"/>
            </w:tcBorders>
            <w:shd w:val="clear" w:color="auto" w:fill="auto"/>
            <w:noWrap/>
            <w:vAlign w:val="center"/>
            <w:hideMark/>
          </w:tcPr>
          <w:p w14:paraId="29BB1780" w14:textId="32EB6125" w:rsidR="00CD78BC" w:rsidRPr="00B475E9" w:rsidRDefault="00CD78BC" w:rsidP="00E36612">
            <w:pPr>
              <w:spacing w:after="0" w:line="240" w:lineRule="auto"/>
              <w:jc w:val="center"/>
              <w:rPr>
                <w:rFonts w:ascii="Bahnschrift" w:eastAsia="Times New Roman" w:hAnsi="Bahnschrift" w:cs="Times New Roman"/>
                <w:b/>
                <w:noProof/>
                <w:color w:val="000000"/>
                <w:sz w:val="18"/>
                <w:szCs w:val="18"/>
                <w:lang w:eastAsia="cs-CZ"/>
              </w:rPr>
            </w:pPr>
            <w:r w:rsidRPr="00B475E9">
              <w:rPr>
                <w:rFonts w:ascii="Bahnschrift" w:eastAsia="Times New Roman" w:hAnsi="Bahnschrift" w:cs="Times New Roman"/>
                <w:b/>
                <w:noProof/>
                <w:color w:val="000000"/>
                <w:sz w:val="18"/>
                <w:szCs w:val="18"/>
                <w:lang w:eastAsia="cs-CZ"/>
              </w:rPr>
              <w:t>20</w:t>
            </w:r>
            <w:r w:rsidR="003140DB" w:rsidRPr="00B475E9">
              <w:rPr>
                <w:rFonts w:ascii="Bahnschrift" w:eastAsia="Times New Roman" w:hAnsi="Bahnschrift" w:cs="Times New Roman"/>
                <w:b/>
                <w:noProof/>
                <w:color w:val="000000"/>
                <w:sz w:val="18"/>
                <w:szCs w:val="18"/>
                <w:lang w:eastAsia="cs-CZ"/>
              </w:rPr>
              <w:t>21</w:t>
            </w:r>
          </w:p>
        </w:tc>
      </w:tr>
      <w:tr w:rsidR="00FD2C4A" w:rsidRPr="00B475E9" w14:paraId="321C4C90" w14:textId="77777777" w:rsidTr="00FD2C4A">
        <w:trPr>
          <w:trHeight w:val="300"/>
        </w:trPr>
        <w:tc>
          <w:tcPr>
            <w:tcW w:w="1420" w:type="dxa"/>
            <w:tcBorders>
              <w:top w:val="nil"/>
              <w:left w:val="nil"/>
              <w:bottom w:val="nil"/>
              <w:right w:val="nil"/>
            </w:tcBorders>
            <w:shd w:val="clear" w:color="auto" w:fill="008080"/>
            <w:noWrap/>
            <w:vAlign w:val="center"/>
            <w:hideMark/>
          </w:tcPr>
          <w:p w14:paraId="41A20B3D" w14:textId="77777777" w:rsidR="00CD78BC" w:rsidRPr="00B475E9" w:rsidRDefault="00CD78BC" w:rsidP="00FD4EF6">
            <w:pPr>
              <w:spacing w:after="0" w:line="240" w:lineRule="auto"/>
              <w:rPr>
                <w:rFonts w:ascii="Bahnschrift" w:eastAsia="Times New Roman" w:hAnsi="Bahnschrift" w:cs="Times New Roman"/>
                <w:b/>
                <w:noProof/>
                <w:color w:val="FFFFFF" w:themeColor="background1"/>
                <w:sz w:val="18"/>
                <w:szCs w:val="18"/>
                <w:lang w:eastAsia="cs-CZ"/>
              </w:rPr>
            </w:pPr>
            <w:r w:rsidRPr="00B475E9">
              <w:rPr>
                <w:rFonts w:ascii="Bahnschrift" w:eastAsia="Times New Roman" w:hAnsi="Bahnschrift" w:cs="Times New Roman"/>
                <w:b/>
                <w:noProof/>
                <w:color w:val="FFFFFF" w:themeColor="background1"/>
                <w:sz w:val="18"/>
                <w:szCs w:val="18"/>
                <w:lang w:eastAsia="cs-CZ"/>
              </w:rPr>
              <w:t>Zákon</w:t>
            </w:r>
          </w:p>
        </w:tc>
        <w:tc>
          <w:tcPr>
            <w:tcW w:w="3680" w:type="dxa"/>
            <w:tcBorders>
              <w:top w:val="nil"/>
              <w:left w:val="nil"/>
              <w:bottom w:val="nil"/>
              <w:right w:val="nil"/>
            </w:tcBorders>
            <w:shd w:val="clear" w:color="auto" w:fill="008080"/>
            <w:noWrap/>
            <w:vAlign w:val="center"/>
            <w:hideMark/>
          </w:tcPr>
          <w:p w14:paraId="0095F24A" w14:textId="77777777" w:rsidR="00CD78BC" w:rsidRPr="00B475E9" w:rsidRDefault="00CD78BC" w:rsidP="00FD4EF6">
            <w:pPr>
              <w:spacing w:after="0" w:line="240" w:lineRule="auto"/>
              <w:rPr>
                <w:rFonts w:ascii="Bahnschrift" w:eastAsia="Times New Roman" w:hAnsi="Bahnschrift" w:cs="Times New Roman"/>
                <w:b/>
                <w:noProof/>
                <w:color w:val="FFFFFF" w:themeColor="background1"/>
                <w:sz w:val="18"/>
                <w:szCs w:val="18"/>
                <w:lang w:eastAsia="cs-CZ"/>
              </w:rPr>
            </w:pPr>
            <w:r w:rsidRPr="00B475E9">
              <w:rPr>
                <w:rFonts w:ascii="Bahnschrift" w:eastAsia="Times New Roman" w:hAnsi="Bahnschrift" w:cs="Times New Roman"/>
                <w:b/>
                <w:noProof/>
                <w:color w:val="FFFFFF" w:themeColor="background1"/>
                <w:sz w:val="18"/>
                <w:szCs w:val="18"/>
                <w:lang w:eastAsia="cs-CZ"/>
              </w:rPr>
              <w:t> </w:t>
            </w:r>
          </w:p>
        </w:tc>
        <w:tc>
          <w:tcPr>
            <w:tcW w:w="968" w:type="dxa"/>
            <w:tcBorders>
              <w:top w:val="nil"/>
              <w:left w:val="nil"/>
              <w:bottom w:val="nil"/>
              <w:right w:val="nil"/>
            </w:tcBorders>
            <w:shd w:val="clear" w:color="auto" w:fill="008080"/>
            <w:noWrap/>
            <w:vAlign w:val="center"/>
            <w:hideMark/>
          </w:tcPr>
          <w:p w14:paraId="137CAD2B" w14:textId="77777777" w:rsidR="00CD78BC" w:rsidRPr="00B475E9" w:rsidRDefault="00CD78BC" w:rsidP="002E2D5C">
            <w:pPr>
              <w:spacing w:after="0" w:line="240" w:lineRule="auto"/>
              <w:jc w:val="center"/>
              <w:rPr>
                <w:rFonts w:ascii="Bahnschrift" w:eastAsia="Times New Roman" w:hAnsi="Bahnschrift" w:cs="Times New Roman"/>
                <w:b/>
                <w:noProof/>
                <w:color w:val="FFFFFF" w:themeColor="background1"/>
                <w:sz w:val="18"/>
                <w:szCs w:val="18"/>
                <w:lang w:eastAsia="cs-CZ"/>
              </w:rPr>
            </w:pPr>
            <w:r w:rsidRPr="00B475E9">
              <w:rPr>
                <w:rFonts w:ascii="Bahnschrift" w:eastAsia="Times New Roman" w:hAnsi="Bahnschrift" w:cs="Times New Roman"/>
                <w:b/>
                <w:noProof/>
                <w:color w:val="FFFFFF" w:themeColor="background1"/>
                <w:sz w:val="18"/>
                <w:szCs w:val="18"/>
                <w:lang w:eastAsia="cs-CZ"/>
              </w:rPr>
              <w:t>Počet</w:t>
            </w:r>
          </w:p>
        </w:tc>
        <w:tc>
          <w:tcPr>
            <w:tcW w:w="952" w:type="dxa"/>
            <w:tcBorders>
              <w:top w:val="nil"/>
              <w:left w:val="nil"/>
              <w:bottom w:val="nil"/>
              <w:right w:val="nil"/>
            </w:tcBorders>
            <w:shd w:val="clear" w:color="auto" w:fill="008080"/>
            <w:noWrap/>
            <w:vAlign w:val="center"/>
            <w:hideMark/>
          </w:tcPr>
          <w:p w14:paraId="310C0B83" w14:textId="77777777" w:rsidR="00CD78BC" w:rsidRPr="00B475E9" w:rsidRDefault="00CD78BC" w:rsidP="002E2D5C">
            <w:pPr>
              <w:spacing w:after="0" w:line="240" w:lineRule="auto"/>
              <w:jc w:val="center"/>
              <w:rPr>
                <w:rFonts w:ascii="Bahnschrift" w:eastAsia="Times New Roman" w:hAnsi="Bahnschrift" w:cs="Times New Roman"/>
                <w:b/>
                <w:noProof/>
                <w:color w:val="FFFFFF" w:themeColor="background1"/>
                <w:sz w:val="18"/>
                <w:szCs w:val="18"/>
                <w:lang w:eastAsia="cs-CZ"/>
              </w:rPr>
            </w:pPr>
            <w:r w:rsidRPr="00B475E9">
              <w:rPr>
                <w:rFonts w:ascii="Bahnschrift" w:eastAsia="Times New Roman" w:hAnsi="Bahnschrift" w:cs="Times New Roman"/>
                <w:b/>
                <w:noProof/>
                <w:color w:val="FFFFFF" w:themeColor="background1"/>
                <w:sz w:val="18"/>
                <w:szCs w:val="18"/>
                <w:lang w:eastAsia="cs-CZ"/>
              </w:rPr>
              <w:t>Podíl</w:t>
            </w:r>
          </w:p>
        </w:tc>
        <w:tc>
          <w:tcPr>
            <w:tcW w:w="968" w:type="dxa"/>
            <w:tcBorders>
              <w:top w:val="nil"/>
              <w:left w:val="nil"/>
              <w:bottom w:val="nil"/>
              <w:right w:val="nil"/>
            </w:tcBorders>
            <w:shd w:val="clear" w:color="auto" w:fill="008080"/>
            <w:noWrap/>
            <w:vAlign w:val="center"/>
            <w:hideMark/>
          </w:tcPr>
          <w:p w14:paraId="36226B1B" w14:textId="77777777" w:rsidR="00CD78BC" w:rsidRPr="00B475E9" w:rsidRDefault="00CD78BC" w:rsidP="002E2D5C">
            <w:pPr>
              <w:spacing w:after="0" w:line="240" w:lineRule="auto"/>
              <w:jc w:val="center"/>
              <w:rPr>
                <w:rFonts w:ascii="Bahnschrift" w:eastAsia="Times New Roman" w:hAnsi="Bahnschrift" w:cs="Times New Roman"/>
                <w:b/>
                <w:noProof/>
                <w:color w:val="FFFFFF" w:themeColor="background1"/>
                <w:sz w:val="18"/>
                <w:szCs w:val="18"/>
                <w:lang w:eastAsia="cs-CZ"/>
              </w:rPr>
            </w:pPr>
            <w:r w:rsidRPr="00B475E9">
              <w:rPr>
                <w:rFonts w:ascii="Bahnschrift" w:eastAsia="Times New Roman" w:hAnsi="Bahnschrift" w:cs="Times New Roman"/>
                <w:b/>
                <w:noProof/>
                <w:color w:val="FFFFFF" w:themeColor="background1"/>
                <w:sz w:val="18"/>
                <w:szCs w:val="18"/>
                <w:lang w:eastAsia="cs-CZ"/>
              </w:rPr>
              <w:t>Počet</w:t>
            </w:r>
          </w:p>
        </w:tc>
        <w:tc>
          <w:tcPr>
            <w:tcW w:w="952" w:type="dxa"/>
            <w:tcBorders>
              <w:top w:val="nil"/>
              <w:left w:val="nil"/>
              <w:bottom w:val="nil"/>
              <w:right w:val="nil"/>
            </w:tcBorders>
            <w:shd w:val="clear" w:color="auto" w:fill="008080"/>
            <w:noWrap/>
            <w:vAlign w:val="center"/>
            <w:hideMark/>
          </w:tcPr>
          <w:p w14:paraId="6173CA14" w14:textId="77777777" w:rsidR="00CD78BC" w:rsidRPr="00B475E9" w:rsidRDefault="00CD78BC" w:rsidP="002E2D5C">
            <w:pPr>
              <w:spacing w:after="0" w:line="240" w:lineRule="auto"/>
              <w:jc w:val="center"/>
              <w:rPr>
                <w:rFonts w:ascii="Bahnschrift" w:eastAsia="Times New Roman" w:hAnsi="Bahnschrift" w:cs="Times New Roman"/>
                <w:b/>
                <w:noProof/>
                <w:color w:val="FFFFFF" w:themeColor="background1"/>
                <w:sz w:val="18"/>
                <w:szCs w:val="18"/>
                <w:lang w:eastAsia="cs-CZ"/>
              </w:rPr>
            </w:pPr>
            <w:r w:rsidRPr="00B475E9">
              <w:rPr>
                <w:rFonts w:ascii="Bahnschrift" w:eastAsia="Times New Roman" w:hAnsi="Bahnschrift" w:cs="Times New Roman"/>
                <w:b/>
                <w:noProof/>
                <w:color w:val="FFFFFF" w:themeColor="background1"/>
                <w:sz w:val="18"/>
                <w:szCs w:val="18"/>
                <w:lang w:eastAsia="cs-CZ"/>
              </w:rPr>
              <w:t>Podíl</w:t>
            </w:r>
          </w:p>
        </w:tc>
      </w:tr>
      <w:tr w:rsidR="009F0CCE" w:rsidRPr="00B475E9" w14:paraId="5902FB4B" w14:textId="77777777" w:rsidTr="00C67B6B">
        <w:trPr>
          <w:trHeight w:val="300"/>
        </w:trPr>
        <w:tc>
          <w:tcPr>
            <w:tcW w:w="1420" w:type="dxa"/>
            <w:tcBorders>
              <w:top w:val="nil"/>
              <w:left w:val="nil"/>
              <w:bottom w:val="nil"/>
              <w:right w:val="nil"/>
            </w:tcBorders>
            <w:shd w:val="clear" w:color="auto" w:fill="auto"/>
            <w:noWrap/>
            <w:vAlign w:val="center"/>
            <w:hideMark/>
          </w:tcPr>
          <w:p w14:paraId="02B20E5A" w14:textId="77777777" w:rsidR="009F0CCE" w:rsidRPr="00B475E9" w:rsidRDefault="009F0CCE" w:rsidP="009F0CCE">
            <w:pPr>
              <w:spacing w:after="0" w:line="240" w:lineRule="auto"/>
              <w:rPr>
                <w:rFonts w:ascii="Bahnschrift" w:hAnsi="Bahnschrift" w:cs="Times New Roman"/>
                <w:noProof/>
                <w:color w:val="000000"/>
                <w:sz w:val="18"/>
                <w:szCs w:val="18"/>
              </w:rPr>
            </w:pPr>
            <w:r w:rsidRPr="00B475E9">
              <w:rPr>
                <w:rFonts w:ascii="Bahnschrift" w:hAnsi="Bahnschrift" w:cs="Times New Roman"/>
                <w:noProof/>
                <w:color w:val="000000"/>
                <w:sz w:val="18"/>
                <w:szCs w:val="18"/>
              </w:rPr>
              <w:t>361/2000 Sb.</w:t>
            </w:r>
          </w:p>
        </w:tc>
        <w:tc>
          <w:tcPr>
            <w:tcW w:w="3680" w:type="dxa"/>
            <w:tcBorders>
              <w:top w:val="nil"/>
              <w:left w:val="nil"/>
              <w:bottom w:val="nil"/>
              <w:right w:val="nil"/>
            </w:tcBorders>
            <w:shd w:val="clear" w:color="auto" w:fill="auto"/>
            <w:noWrap/>
            <w:vAlign w:val="center"/>
            <w:hideMark/>
          </w:tcPr>
          <w:p w14:paraId="03DD449A" w14:textId="77777777" w:rsidR="009F0CCE" w:rsidRPr="00B475E9" w:rsidRDefault="009F0CCE" w:rsidP="009F0CCE">
            <w:pPr>
              <w:spacing w:after="0" w:line="240" w:lineRule="auto"/>
              <w:rPr>
                <w:rFonts w:ascii="Bahnschrift" w:hAnsi="Bahnschrift" w:cs="Times New Roman"/>
                <w:noProof/>
                <w:color w:val="000000"/>
                <w:sz w:val="18"/>
                <w:szCs w:val="18"/>
              </w:rPr>
            </w:pPr>
            <w:r w:rsidRPr="00B475E9">
              <w:rPr>
                <w:rFonts w:ascii="Bahnschrift" w:hAnsi="Bahnschrift" w:cs="Times New Roman"/>
                <w:noProof/>
                <w:color w:val="000000"/>
                <w:sz w:val="18"/>
                <w:szCs w:val="18"/>
              </w:rPr>
              <w:t>o provozu na pozemních komunikacích</w:t>
            </w:r>
          </w:p>
        </w:tc>
        <w:tc>
          <w:tcPr>
            <w:tcW w:w="968" w:type="dxa"/>
            <w:tcBorders>
              <w:top w:val="nil"/>
              <w:left w:val="nil"/>
              <w:bottom w:val="nil"/>
              <w:right w:val="nil"/>
            </w:tcBorders>
            <w:shd w:val="clear" w:color="auto" w:fill="auto"/>
            <w:noWrap/>
            <w:hideMark/>
          </w:tcPr>
          <w:p w14:paraId="5A9D7A60" w14:textId="572CE313" w:rsidR="009F0CCE" w:rsidRPr="00B475E9" w:rsidRDefault="009F0CCE" w:rsidP="009F0CCE">
            <w:pPr>
              <w:spacing w:after="0" w:line="240" w:lineRule="auto"/>
              <w:jc w:val="right"/>
              <w:rPr>
                <w:rFonts w:ascii="Bahnschrift" w:hAnsi="Bahnschrift" w:cs="Times New Roman"/>
                <w:noProof/>
                <w:color w:val="000000"/>
                <w:sz w:val="18"/>
                <w:szCs w:val="18"/>
              </w:rPr>
            </w:pPr>
            <w:r w:rsidRPr="00B475E9">
              <w:rPr>
                <w:rFonts w:ascii="Bahnschrift" w:hAnsi="Bahnschrift"/>
                <w:sz w:val="18"/>
                <w:szCs w:val="18"/>
              </w:rPr>
              <w:t>316</w:t>
            </w:r>
            <w:r w:rsidR="00B475E9">
              <w:rPr>
                <w:rFonts w:ascii="Bahnschrift" w:hAnsi="Bahnschrift"/>
                <w:sz w:val="18"/>
                <w:szCs w:val="18"/>
              </w:rPr>
              <w:t xml:space="preserve"> </w:t>
            </w:r>
            <w:r w:rsidRPr="00B475E9">
              <w:rPr>
                <w:rFonts w:ascii="Bahnschrift" w:hAnsi="Bahnschrift"/>
                <w:sz w:val="18"/>
                <w:szCs w:val="18"/>
              </w:rPr>
              <w:t>157</w:t>
            </w:r>
          </w:p>
        </w:tc>
        <w:tc>
          <w:tcPr>
            <w:tcW w:w="952" w:type="dxa"/>
            <w:tcBorders>
              <w:top w:val="nil"/>
              <w:left w:val="nil"/>
              <w:bottom w:val="nil"/>
              <w:right w:val="nil"/>
            </w:tcBorders>
            <w:shd w:val="clear" w:color="auto" w:fill="auto"/>
            <w:noWrap/>
            <w:hideMark/>
          </w:tcPr>
          <w:p w14:paraId="666C88B5" w14:textId="7BAA9116" w:rsidR="009F0CCE" w:rsidRPr="00B475E9" w:rsidRDefault="009F0CCE" w:rsidP="009F0CCE">
            <w:pPr>
              <w:spacing w:after="0" w:line="240" w:lineRule="auto"/>
              <w:jc w:val="right"/>
              <w:rPr>
                <w:rFonts w:ascii="Bahnschrift" w:hAnsi="Bahnschrift" w:cs="Times New Roman"/>
                <w:noProof/>
                <w:color w:val="000000"/>
                <w:sz w:val="18"/>
                <w:szCs w:val="18"/>
              </w:rPr>
            </w:pPr>
            <w:r w:rsidRPr="00B475E9">
              <w:rPr>
                <w:rFonts w:ascii="Bahnschrift" w:hAnsi="Bahnschrift"/>
                <w:sz w:val="18"/>
                <w:szCs w:val="18"/>
              </w:rPr>
              <w:t>96,18%</w:t>
            </w:r>
          </w:p>
        </w:tc>
        <w:tc>
          <w:tcPr>
            <w:tcW w:w="968" w:type="dxa"/>
            <w:tcBorders>
              <w:top w:val="nil"/>
              <w:left w:val="nil"/>
              <w:bottom w:val="nil"/>
              <w:right w:val="nil"/>
            </w:tcBorders>
            <w:shd w:val="clear" w:color="auto" w:fill="auto"/>
            <w:noWrap/>
            <w:hideMark/>
          </w:tcPr>
          <w:p w14:paraId="6CC5827C" w14:textId="52C8D226" w:rsidR="009F0CCE" w:rsidRPr="00B475E9" w:rsidRDefault="009F0CCE" w:rsidP="009F0CCE">
            <w:pPr>
              <w:spacing w:after="0" w:line="240" w:lineRule="auto"/>
              <w:jc w:val="right"/>
              <w:rPr>
                <w:rFonts w:ascii="Bahnschrift" w:hAnsi="Bahnschrift" w:cs="Times New Roman"/>
                <w:noProof/>
                <w:color w:val="000000"/>
                <w:sz w:val="18"/>
                <w:szCs w:val="18"/>
              </w:rPr>
            </w:pPr>
            <w:r w:rsidRPr="00B475E9">
              <w:rPr>
                <w:rFonts w:ascii="Bahnschrift" w:hAnsi="Bahnschrift"/>
                <w:sz w:val="18"/>
                <w:szCs w:val="18"/>
              </w:rPr>
              <w:t>325</w:t>
            </w:r>
            <w:r w:rsidR="00B475E9">
              <w:rPr>
                <w:rFonts w:ascii="Bahnschrift" w:hAnsi="Bahnschrift"/>
                <w:sz w:val="18"/>
                <w:szCs w:val="18"/>
              </w:rPr>
              <w:t xml:space="preserve"> </w:t>
            </w:r>
            <w:r w:rsidRPr="00B475E9">
              <w:rPr>
                <w:rFonts w:ascii="Bahnschrift" w:hAnsi="Bahnschrift"/>
                <w:sz w:val="18"/>
                <w:szCs w:val="18"/>
              </w:rPr>
              <w:t>775</w:t>
            </w:r>
          </w:p>
        </w:tc>
        <w:tc>
          <w:tcPr>
            <w:tcW w:w="952" w:type="dxa"/>
            <w:tcBorders>
              <w:top w:val="nil"/>
              <w:left w:val="nil"/>
              <w:bottom w:val="nil"/>
              <w:right w:val="nil"/>
            </w:tcBorders>
            <w:shd w:val="clear" w:color="auto" w:fill="auto"/>
            <w:noWrap/>
            <w:hideMark/>
          </w:tcPr>
          <w:p w14:paraId="702BBD1D" w14:textId="12DCD774" w:rsidR="009F0CCE" w:rsidRPr="00B475E9" w:rsidRDefault="009F0CCE" w:rsidP="009F0CCE">
            <w:pPr>
              <w:spacing w:after="0" w:line="240" w:lineRule="auto"/>
              <w:jc w:val="right"/>
              <w:rPr>
                <w:rFonts w:ascii="Bahnschrift" w:hAnsi="Bahnschrift" w:cs="Times New Roman"/>
                <w:noProof/>
                <w:color w:val="000000"/>
                <w:sz w:val="18"/>
                <w:szCs w:val="18"/>
              </w:rPr>
            </w:pPr>
            <w:r w:rsidRPr="00B475E9">
              <w:rPr>
                <w:rFonts w:ascii="Bahnschrift" w:hAnsi="Bahnschrift"/>
                <w:sz w:val="18"/>
                <w:szCs w:val="18"/>
              </w:rPr>
              <w:t>96,06%</w:t>
            </w:r>
          </w:p>
        </w:tc>
      </w:tr>
      <w:tr w:rsidR="009F0CCE" w:rsidRPr="00B475E9" w14:paraId="7C094DAD" w14:textId="77777777" w:rsidTr="00C67B6B">
        <w:trPr>
          <w:trHeight w:val="300"/>
        </w:trPr>
        <w:tc>
          <w:tcPr>
            <w:tcW w:w="1420" w:type="dxa"/>
            <w:tcBorders>
              <w:top w:val="nil"/>
              <w:left w:val="nil"/>
              <w:bottom w:val="nil"/>
              <w:right w:val="nil"/>
            </w:tcBorders>
            <w:shd w:val="clear" w:color="auto" w:fill="F3FFFC"/>
            <w:noWrap/>
            <w:vAlign w:val="center"/>
            <w:hideMark/>
          </w:tcPr>
          <w:p w14:paraId="626F4C87" w14:textId="77777777" w:rsidR="009F0CCE" w:rsidRPr="00B475E9" w:rsidRDefault="009F0CCE" w:rsidP="009F0CCE">
            <w:pPr>
              <w:spacing w:after="0" w:line="240" w:lineRule="auto"/>
              <w:rPr>
                <w:rFonts w:ascii="Bahnschrift" w:hAnsi="Bahnschrift" w:cs="Times New Roman"/>
                <w:noProof/>
                <w:color w:val="000000"/>
                <w:sz w:val="18"/>
                <w:szCs w:val="18"/>
              </w:rPr>
            </w:pPr>
            <w:r w:rsidRPr="00B475E9">
              <w:rPr>
                <w:rFonts w:ascii="Bahnschrift" w:hAnsi="Bahnschrift" w:cs="Times New Roman"/>
                <w:noProof/>
                <w:color w:val="000000"/>
                <w:sz w:val="18"/>
                <w:szCs w:val="18"/>
              </w:rPr>
              <w:t>40/2009 Sb.</w:t>
            </w:r>
          </w:p>
        </w:tc>
        <w:tc>
          <w:tcPr>
            <w:tcW w:w="3680" w:type="dxa"/>
            <w:tcBorders>
              <w:top w:val="nil"/>
              <w:left w:val="nil"/>
              <w:bottom w:val="nil"/>
              <w:right w:val="nil"/>
            </w:tcBorders>
            <w:shd w:val="clear" w:color="auto" w:fill="F3FFFC"/>
            <w:noWrap/>
            <w:vAlign w:val="center"/>
            <w:hideMark/>
          </w:tcPr>
          <w:p w14:paraId="62D7C08A" w14:textId="77777777" w:rsidR="009F0CCE" w:rsidRPr="00B475E9" w:rsidRDefault="009F0CCE" w:rsidP="009F0CCE">
            <w:pPr>
              <w:spacing w:after="0" w:line="240" w:lineRule="auto"/>
              <w:rPr>
                <w:rFonts w:ascii="Bahnschrift" w:hAnsi="Bahnschrift" w:cs="Times New Roman"/>
                <w:noProof/>
                <w:color w:val="000000"/>
                <w:sz w:val="18"/>
                <w:szCs w:val="18"/>
              </w:rPr>
            </w:pPr>
            <w:r w:rsidRPr="00B475E9">
              <w:rPr>
                <w:rFonts w:ascii="Bahnschrift" w:hAnsi="Bahnschrift" w:cs="Times New Roman"/>
                <w:noProof/>
                <w:color w:val="000000"/>
                <w:sz w:val="18"/>
                <w:szCs w:val="18"/>
              </w:rPr>
              <w:t>trestní zákoník</w:t>
            </w:r>
          </w:p>
        </w:tc>
        <w:tc>
          <w:tcPr>
            <w:tcW w:w="968" w:type="dxa"/>
            <w:tcBorders>
              <w:top w:val="nil"/>
              <w:left w:val="nil"/>
              <w:bottom w:val="nil"/>
              <w:right w:val="nil"/>
            </w:tcBorders>
            <w:shd w:val="clear" w:color="auto" w:fill="F3FFFC"/>
            <w:noWrap/>
            <w:hideMark/>
          </w:tcPr>
          <w:p w14:paraId="0A0264BF" w14:textId="79B8E1E5" w:rsidR="009F0CCE" w:rsidRPr="00B475E9" w:rsidRDefault="009F0CCE" w:rsidP="009F0CCE">
            <w:pPr>
              <w:spacing w:after="0" w:line="240" w:lineRule="auto"/>
              <w:jc w:val="right"/>
              <w:rPr>
                <w:rFonts w:ascii="Bahnschrift" w:hAnsi="Bahnschrift" w:cs="Times New Roman"/>
                <w:noProof/>
                <w:color w:val="000000"/>
                <w:sz w:val="18"/>
                <w:szCs w:val="18"/>
              </w:rPr>
            </w:pPr>
            <w:r w:rsidRPr="00B475E9">
              <w:rPr>
                <w:rFonts w:ascii="Bahnschrift" w:hAnsi="Bahnschrift"/>
                <w:sz w:val="18"/>
                <w:szCs w:val="18"/>
              </w:rPr>
              <w:t>12</w:t>
            </w:r>
            <w:r w:rsidR="00B475E9">
              <w:rPr>
                <w:rFonts w:ascii="Bahnschrift" w:hAnsi="Bahnschrift"/>
                <w:sz w:val="18"/>
                <w:szCs w:val="18"/>
              </w:rPr>
              <w:t xml:space="preserve"> </w:t>
            </w:r>
            <w:r w:rsidRPr="00B475E9">
              <w:rPr>
                <w:rFonts w:ascii="Bahnschrift" w:hAnsi="Bahnschrift"/>
                <w:sz w:val="18"/>
                <w:szCs w:val="18"/>
              </w:rPr>
              <w:t>266</w:t>
            </w:r>
          </w:p>
        </w:tc>
        <w:tc>
          <w:tcPr>
            <w:tcW w:w="952" w:type="dxa"/>
            <w:tcBorders>
              <w:top w:val="nil"/>
              <w:left w:val="nil"/>
              <w:bottom w:val="nil"/>
              <w:right w:val="nil"/>
            </w:tcBorders>
            <w:shd w:val="clear" w:color="auto" w:fill="F3FFFC"/>
            <w:noWrap/>
            <w:hideMark/>
          </w:tcPr>
          <w:p w14:paraId="18DFBB78" w14:textId="7F5BDB6B" w:rsidR="009F0CCE" w:rsidRPr="00B475E9" w:rsidRDefault="009F0CCE" w:rsidP="009F0CCE">
            <w:pPr>
              <w:spacing w:after="0" w:line="240" w:lineRule="auto"/>
              <w:jc w:val="right"/>
              <w:rPr>
                <w:rFonts w:ascii="Bahnschrift" w:hAnsi="Bahnschrift" w:cs="Times New Roman"/>
                <w:noProof/>
                <w:color w:val="000000"/>
                <w:sz w:val="18"/>
                <w:szCs w:val="18"/>
              </w:rPr>
            </w:pPr>
            <w:r w:rsidRPr="00B475E9">
              <w:rPr>
                <w:rFonts w:ascii="Bahnschrift" w:hAnsi="Bahnschrift"/>
                <w:sz w:val="18"/>
                <w:szCs w:val="18"/>
              </w:rPr>
              <w:t>3,73%</w:t>
            </w:r>
          </w:p>
        </w:tc>
        <w:tc>
          <w:tcPr>
            <w:tcW w:w="968" w:type="dxa"/>
            <w:tcBorders>
              <w:top w:val="nil"/>
              <w:left w:val="nil"/>
              <w:bottom w:val="nil"/>
              <w:right w:val="nil"/>
            </w:tcBorders>
            <w:shd w:val="clear" w:color="auto" w:fill="F3FFFC"/>
            <w:noWrap/>
            <w:hideMark/>
          </w:tcPr>
          <w:p w14:paraId="5A27BA64" w14:textId="71A34FA1" w:rsidR="009F0CCE" w:rsidRPr="00B475E9" w:rsidRDefault="009F0CCE" w:rsidP="009F0CCE">
            <w:pPr>
              <w:spacing w:after="0" w:line="240" w:lineRule="auto"/>
              <w:jc w:val="right"/>
              <w:rPr>
                <w:rFonts w:ascii="Bahnschrift" w:hAnsi="Bahnschrift" w:cs="Times New Roman"/>
                <w:noProof/>
                <w:color w:val="000000"/>
                <w:sz w:val="18"/>
                <w:szCs w:val="18"/>
              </w:rPr>
            </w:pPr>
            <w:r w:rsidRPr="00B475E9">
              <w:rPr>
                <w:rFonts w:ascii="Bahnschrift" w:hAnsi="Bahnschrift"/>
                <w:sz w:val="18"/>
                <w:szCs w:val="18"/>
              </w:rPr>
              <w:t>12</w:t>
            </w:r>
            <w:r w:rsidR="00B475E9">
              <w:rPr>
                <w:rFonts w:ascii="Bahnschrift" w:hAnsi="Bahnschrift"/>
                <w:sz w:val="18"/>
                <w:szCs w:val="18"/>
              </w:rPr>
              <w:t xml:space="preserve"> </w:t>
            </w:r>
            <w:r w:rsidRPr="00B475E9">
              <w:rPr>
                <w:rFonts w:ascii="Bahnschrift" w:hAnsi="Bahnschrift"/>
                <w:sz w:val="18"/>
                <w:szCs w:val="18"/>
              </w:rPr>
              <w:t>960</w:t>
            </w:r>
          </w:p>
        </w:tc>
        <w:tc>
          <w:tcPr>
            <w:tcW w:w="952" w:type="dxa"/>
            <w:tcBorders>
              <w:top w:val="nil"/>
              <w:left w:val="nil"/>
              <w:bottom w:val="nil"/>
              <w:right w:val="nil"/>
            </w:tcBorders>
            <w:shd w:val="clear" w:color="auto" w:fill="F3FFFC"/>
            <w:noWrap/>
            <w:hideMark/>
          </w:tcPr>
          <w:p w14:paraId="41267953" w14:textId="0F8DD7C1" w:rsidR="009F0CCE" w:rsidRPr="00B475E9" w:rsidRDefault="009F0CCE" w:rsidP="009F0CCE">
            <w:pPr>
              <w:spacing w:after="0" w:line="240" w:lineRule="auto"/>
              <w:jc w:val="right"/>
              <w:rPr>
                <w:rFonts w:ascii="Bahnschrift" w:hAnsi="Bahnschrift" w:cs="Times New Roman"/>
                <w:noProof/>
                <w:color w:val="000000"/>
                <w:sz w:val="18"/>
                <w:szCs w:val="18"/>
              </w:rPr>
            </w:pPr>
            <w:r w:rsidRPr="00B475E9">
              <w:rPr>
                <w:rFonts w:ascii="Bahnschrift" w:hAnsi="Bahnschrift"/>
                <w:sz w:val="18"/>
                <w:szCs w:val="18"/>
              </w:rPr>
              <w:t>3,82%</w:t>
            </w:r>
          </w:p>
        </w:tc>
      </w:tr>
      <w:tr w:rsidR="009F0CCE" w:rsidRPr="00B475E9" w14:paraId="1D884564" w14:textId="77777777" w:rsidTr="00C67B6B">
        <w:trPr>
          <w:trHeight w:val="300"/>
        </w:trPr>
        <w:tc>
          <w:tcPr>
            <w:tcW w:w="1420" w:type="dxa"/>
            <w:tcBorders>
              <w:top w:val="nil"/>
              <w:left w:val="nil"/>
              <w:bottom w:val="nil"/>
              <w:right w:val="nil"/>
            </w:tcBorders>
            <w:shd w:val="clear" w:color="auto" w:fill="auto"/>
            <w:noWrap/>
            <w:vAlign w:val="center"/>
            <w:hideMark/>
          </w:tcPr>
          <w:p w14:paraId="0BF5CE9A" w14:textId="77777777" w:rsidR="009F0CCE" w:rsidRPr="00B475E9" w:rsidRDefault="009F0CCE" w:rsidP="009F0CCE">
            <w:pPr>
              <w:spacing w:after="0" w:line="240" w:lineRule="auto"/>
              <w:rPr>
                <w:rFonts w:ascii="Bahnschrift" w:hAnsi="Bahnschrift" w:cs="Times New Roman"/>
                <w:noProof/>
                <w:color w:val="000000"/>
                <w:sz w:val="18"/>
                <w:szCs w:val="18"/>
              </w:rPr>
            </w:pPr>
            <w:r w:rsidRPr="00B475E9">
              <w:rPr>
                <w:rFonts w:ascii="Bahnschrift" w:hAnsi="Bahnschrift" w:cs="Times New Roman"/>
                <w:noProof/>
                <w:color w:val="000000"/>
                <w:sz w:val="18"/>
                <w:szCs w:val="18"/>
              </w:rPr>
              <w:t>111/1994 Sb.</w:t>
            </w:r>
          </w:p>
        </w:tc>
        <w:tc>
          <w:tcPr>
            <w:tcW w:w="3680" w:type="dxa"/>
            <w:tcBorders>
              <w:top w:val="nil"/>
              <w:left w:val="nil"/>
              <w:bottom w:val="nil"/>
              <w:right w:val="nil"/>
            </w:tcBorders>
            <w:shd w:val="clear" w:color="auto" w:fill="auto"/>
            <w:noWrap/>
            <w:vAlign w:val="center"/>
            <w:hideMark/>
          </w:tcPr>
          <w:p w14:paraId="70039B05" w14:textId="77777777" w:rsidR="009F0CCE" w:rsidRPr="00B475E9" w:rsidRDefault="009F0CCE" w:rsidP="009F0CCE">
            <w:pPr>
              <w:spacing w:after="0" w:line="240" w:lineRule="auto"/>
              <w:rPr>
                <w:rFonts w:ascii="Bahnschrift" w:hAnsi="Bahnschrift" w:cs="Times New Roman"/>
                <w:noProof/>
                <w:color w:val="000000"/>
                <w:sz w:val="18"/>
                <w:szCs w:val="18"/>
              </w:rPr>
            </w:pPr>
            <w:r w:rsidRPr="00B475E9">
              <w:rPr>
                <w:rFonts w:ascii="Bahnschrift" w:hAnsi="Bahnschrift" w:cs="Times New Roman"/>
                <w:noProof/>
                <w:color w:val="000000"/>
                <w:sz w:val="18"/>
                <w:szCs w:val="18"/>
              </w:rPr>
              <w:t>o silniční dopravě</w:t>
            </w:r>
          </w:p>
        </w:tc>
        <w:tc>
          <w:tcPr>
            <w:tcW w:w="968" w:type="dxa"/>
            <w:tcBorders>
              <w:top w:val="nil"/>
              <w:left w:val="nil"/>
              <w:bottom w:val="nil"/>
              <w:right w:val="nil"/>
            </w:tcBorders>
            <w:shd w:val="clear" w:color="auto" w:fill="auto"/>
            <w:noWrap/>
            <w:hideMark/>
          </w:tcPr>
          <w:p w14:paraId="555F0E0B" w14:textId="7DC146DA" w:rsidR="009F0CCE" w:rsidRPr="00B475E9" w:rsidRDefault="009F0CCE" w:rsidP="009F0CCE">
            <w:pPr>
              <w:spacing w:after="0" w:line="240" w:lineRule="auto"/>
              <w:jc w:val="right"/>
              <w:rPr>
                <w:rFonts w:ascii="Bahnschrift" w:hAnsi="Bahnschrift" w:cs="Times New Roman"/>
                <w:noProof/>
                <w:color w:val="000000"/>
                <w:sz w:val="18"/>
                <w:szCs w:val="18"/>
              </w:rPr>
            </w:pPr>
            <w:r w:rsidRPr="00B475E9">
              <w:rPr>
                <w:rFonts w:ascii="Bahnschrift" w:hAnsi="Bahnschrift"/>
                <w:sz w:val="18"/>
                <w:szCs w:val="18"/>
              </w:rPr>
              <w:t>307</w:t>
            </w:r>
          </w:p>
        </w:tc>
        <w:tc>
          <w:tcPr>
            <w:tcW w:w="952" w:type="dxa"/>
            <w:tcBorders>
              <w:top w:val="nil"/>
              <w:left w:val="nil"/>
              <w:bottom w:val="nil"/>
              <w:right w:val="nil"/>
            </w:tcBorders>
            <w:shd w:val="clear" w:color="auto" w:fill="auto"/>
            <w:noWrap/>
            <w:hideMark/>
          </w:tcPr>
          <w:p w14:paraId="3AAAA652" w14:textId="691034F9" w:rsidR="009F0CCE" w:rsidRPr="00B475E9" w:rsidRDefault="009F0CCE" w:rsidP="009F0CCE">
            <w:pPr>
              <w:spacing w:after="0" w:line="240" w:lineRule="auto"/>
              <w:jc w:val="right"/>
              <w:rPr>
                <w:rFonts w:ascii="Bahnschrift" w:hAnsi="Bahnschrift" w:cs="Times New Roman"/>
                <w:noProof/>
                <w:color w:val="000000"/>
                <w:sz w:val="18"/>
                <w:szCs w:val="18"/>
              </w:rPr>
            </w:pPr>
            <w:r w:rsidRPr="00B475E9">
              <w:rPr>
                <w:rFonts w:ascii="Bahnschrift" w:hAnsi="Bahnschrift"/>
                <w:sz w:val="18"/>
                <w:szCs w:val="18"/>
              </w:rPr>
              <w:t>0,09%</w:t>
            </w:r>
          </w:p>
        </w:tc>
        <w:tc>
          <w:tcPr>
            <w:tcW w:w="968" w:type="dxa"/>
            <w:tcBorders>
              <w:top w:val="nil"/>
              <w:left w:val="nil"/>
              <w:bottom w:val="nil"/>
              <w:right w:val="nil"/>
            </w:tcBorders>
            <w:shd w:val="clear" w:color="auto" w:fill="auto"/>
            <w:noWrap/>
            <w:hideMark/>
          </w:tcPr>
          <w:p w14:paraId="3FBB67F6" w14:textId="315C2C3F" w:rsidR="009F0CCE" w:rsidRPr="00B475E9" w:rsidRDefault="009F0CCE" w:rsidP="009F0CCE">
            <w:pPr>
              <w:spacing w:after="0" w:line="240" w:lineRule="auto"/>
              <w:jc w:val="right"/>
              <w:rPr>
                <w:rFonts w:ascii="Bahnschrift" w:hAnsi="Bahnschrift" w:cs="Times New Roman"/>
                <w:noProof/>
                <w:color w:val="000000"/>
                <w:sz w:val="18"/>
                <w:szCs w:val="18"/>
              </w:rPr>
            </w:pPr>
            <w:r w:rsidRPr="00B475E9">
              <w:rPr>
                <w:rFonts w:ascii="Bahnschrift" w:hAnsi="Bahnschrift"/>
                <w:sz w:val="18"/>
                <w:szCs w:val="18"/>
              </w:rPr>
              <w:t>396</w:t>
            </w:r>
          </w:p>
        </w:tc>
        <w:tc>
          <w:tcPr>
            <w:tcW w:w="952" w:type="dxa"/>
            <w:tcBorders>
              <w:top w:val="nil"/>
              <w:left w:val="nil"/>
              <w:bottom w:val="nil"/>
              <w:right w:val="nil"/>
            </w:tcBorders>
            <w:shd w:val="clear" w:color="auto" w:fill="auto"/>
            <w:noWrap/>
            <w:hideMark/>
          </w:tcPr>
          <w:p w14:paraId="13902FD9" w14:textId="5E8913BF" w:rsidR="009F0CCE" w:rsidRPr="00B475E9" w:rsidRDefault="009F0CCE" w:rsidP="009F0CCE">
            <w:pPr>
              <w:spacing w:after="0" w:line="240" w:lineRule="auto"/>
              <w:jc w:val="right"/>
              <w:rPr>
                <w:rFonts w:ascii="Bahnschrift" w:hAnsi="Bahnschrift" w:cs="Times New Roman"/>
                <w:noProof/>
                <w:color w:val="000000"/>
                <w:sz w:val="18"/>
                <w:szCs w:val="18"/>
              </w:rPr>
            </w:pPr>
            <w:r w:rsidRPr="00B475E9">
              <w:rPr>
                <w:rFonts w:ascii="Bahnschrift" w:hAnsi="Bahnschrift"/>
                <w:sz w:val="18"/>
                <w:szCs w:val="18"/>
              </w:rPr>
              <w:t>0,12%</w:t>
            </w:r>
          </w:p>
        </w:tc>
      </w:tr>
      <w:tr w:rsidR="009F0CCE" w:rsidRPr="00B475E9" w14:paraId="7A056A76" w14:textId="77777777" w:rsidTr="00C67B6B">
        <w:trPr>
          <w:trHeight w:val="300"/>
        </w:trPr>
        <w:tc>
          <w:tcPr>
            <w:tcW w:w="1420" w:type="dxa"/>
            <w:tcBorders>
              <w:top w:val="nil"/>
              <w:left w:val="nil"/>
              <w:bottom w:val="nil"/>
              <w:right w:val="nil"/>
            </w:tcBorders>
            <w:shd w:val="clear" w:color="auto" w:fill="F3FFFC"/>
            <w:noWrap/>
            <w:vAlign w:val="center"/>
            <w:hideMark/>
          </w:tcPr>
          <w:p w14:paraId="0FDAD197" w14:textId="77777777" w:rsidR="009F0CCE" w:rsidRPr="00B475E9" w:rsidRDefault="009F0CCE" w:rsidP="009F0CCE">
            <w:pPr>
              <w:spacing w:after="0" w:line="240" w:lineRule="auto"/>
              <w:rPr>
                <w:rFonts w:ascii="Bahnschrift" w:hAnsi="Bahnschrift" w:cs="Times New Roman"/>
                <w:b/>
                <w:noProof/>
                <w:color w:val="000000"/>
                <w:sz w:val="18"/>
                <w:szCs w:val="18"/>
              </w:rPr>
            </w:pPr>
            <w:r w:rsidRPr="00B475E9">
              <w:rPr>
                <w:rFonts w:ascii="Bahnschrift" w:hAnsi="Bahnschrift" w:cs="Times New Roman"/>
                <w:b/>
                <w:noProof/>
                <w:color w:val="000000"/>
                <w:sz w:val="18"/>
                <w:szCs w:val="18"/>
              </w:rPr>
              <w:t>celkem</w:t>
            </w:r>
          </w:p>
        </w:tc>
        <w:tc>
          <w:tcPr>
            <w:tcW w:w="3680" w:type="dxa"/>
            <w:tcBorders>
              <w:top w:val="nil"/>
              <w:left w:val="nil"/>
              <w:bottom w:val="nil"/>
              <w:right w:val="nil"/>
            </w:tcBorders>
            <w:shd w:val="clear" w:color="auto" w:fill="F3FFFC"/>
            <w:noWrap/>
            <w:vAlign w:val="center"/>
            <w:hideMark/>
          </w:tcPr>
          <w:p w14:paraId="58A7538A" w14:textId="77777777" w:rsidR="009F0CCE" w:rsidRPr="00B475E9" w:rsidRDefault="009F0CCE" w:rsidP="009F0CCE">
            <w:pPr>
              <w:spacing w:after="0" w:line="240" w:lineRule="auto"/>
              <w:rPr>
                <w:rFonts w:ascii="Bahnschrift" w:hAnsi="Bahnschrift" w:cs="Times New Roman"/>
                <w:noProof/>
                <w:color w:val="000000"/>
                <w:sz w:val="18"/>
                <w:szCs w:val="18"/>
              </w:rPr>
            </w:pPr>
          </w:p>
        </w:tc>
        <w:tc>
          <w:tcPr>
            <w:tcW w:w="968" w:type="dxa"/>
            <w:tcBorders>
              <w:top w:val="nil"/>
              <w:left w:val="nil"/>
              <w:bottom w:val="nil"/>
              <w:right w:val="nil"/>
            </w:tcBorders>
            <w:shd w:val="clear" w:color="auto" w:fill="F3FFFC"/>
            <w:noWrap/>
          </w:tcPr>
          <w:p w14:paraId="263CAC20" w14:textId="5E6D2DC2" w:rsidR="009F0CCE" w:rsidRPr="00B475E9" w:rsidRDefault="009F0CCE" w:rsidP="009F0CCE">
            <w:pPr>
              <w:spacing w:after="0" w:line="240" w:lineRule="auto"/>
              <w:jc w:val="right"/>
              <w:rPr>
                <w:rFonts w:ascii="Bahnschrift" w:hAnsi="Bahnschrift" w:cs="Times New Roman"/>
                <w:b/>
                <w:noProof/>
                <w:color w:val="000000"/>
                <w:sz w:val="18"/>
                <w:szCs w:val="18"/>
              </w:rPr>
            </w:pPr>
            <w:r w:rsidRPr="00B475E9">
              <w:rPr>
                <w:rFonts w:ascii="Bahnschrift" w:hAnsi="Bahnschrift"/>
                <w:b/>
                <w:sz w:val="18"/>
                <w:szCs w:val="18"/>
              </w:rPr>
              <w:t>328</w:t>
            </w:r>
            <w:r w:rsidR="00B475E9">
              <w:rPr>
                <w:rFonts w:ascii="Bahnschrift" w:hAnsi="Bahnschrift"/>
                <w:b/>
                <w:sz w:val="18"/>
                <w:szCs w:val="18"/>
              </w:rPr>
              <w:t xml:space="preserve"> </w:t>
            </w:r>
            <w:r w:rsidRPr="00B475E9">
              <w:rPr>
                <w:rFonts w:ascii="Bahnschrift" w:hAnsi="Bahnschrift"/>
                <w:b/>
                <w:sz w:val="18"/>
                <w:szCs w:val="18"/>
              </w:rPr>
              <w:t>730</w:t>
            </w:r>
          </w:p>
        </w:tc>
        <w:tc>
          <w:tcPr>
            <w:tcW w:w="952" w:type="dxa"/>
            <w:tcBorders>
              <w:top w:val="nil"/>
              <w:left w:val="nil"/>
              <w:bottom w:val="nil"/>
              <w:right w:val="nil"/>
            </w:tcBorders>
            <w:shd w:val="clear" w:color="auto" w:fill="F3FFFC"/>
            <w:noWrap/>
          </w:tcPr>
          <w:p w14:paraId="00A41D0C" w14:textId="216752BD" w:rsidR="009F0CCE" w:rsidRPr="00B475E9" w:rsidRDefault="009F0CCE" w:rsidP="009F0CCE">
            <w:pPr>
              <w:spacing w:after="0" w:line="240" w:lineRule="auto"/>
              <w:jc w:val="right"/>
              <w:rPr>
                <w:rFonts w:ascii="Bahnschrift" w:hAnsi="Bahnschrift" w:cs="Times New Roman"/>
                <w:b/>
                <w:noProof/>
                <w:color w:val="000000"/>
                <w:sz w:val="18"/>
                <w:szCs w:val="18"/>
              </w:rPr>
            </w:pPr>
          </w:p>
        </w:tc>
        <w:tc>
          <w:tcPr>
            <w:tcW w:w="968" w:type="dxa"/>
            <w:tcBorders>
              <w:top w:val="nil"/>
              <w:left w:val="nil"/>
              <w:bottom w:val="nil"/>
              <w:right w:val="nil"/>
            </w:tcBorders>
            <w:shd w:val="clear" w:color="auto" w:fill="F3FFFC"/>
            <w:noWrap/>
          </w:tcPr>
          <w:p w14:paraId="32FB0B89" w14:textId="255B866A" w:rsidR="009F0CCE" w:rsidRPr="00B475E9" w:rsidRDefault="009F0CCE" w:rsidP="009F0CCE">
            <w:pPr>
              <w:spacing w:after="0" w:line="240" w:lineRule="auto"/>
              <w:jc w:val="right"/>
              <w:rPr>
                <w:rFonts w:ascii="Bahnschrift" w:hAnsi="Bahnschrift" w:cs="Times New Roman"/>
                <w:b/>
                <w:noProof/>
                <w:color w:val="000000"/>
                <w:sz w:val="18"/>
                <w:szCs w:val="18"/>
              </w:rPr>
            </w:pPr>
            <w:r w:rsidRPr="00B475E9">
              <w:rPr>
                <w:rFonts w:ascii="Bahnschrift" w:hAnsi="Bahnschrift"/>
                <w:b/>
                <w:sz w:val="18"/>
                <w:szCs w:val="18"/>
              </w:rPr>
              <w:t>33</w:t>
            </w:r>
            <w:r w:rsidR="00B475E9">
              <w:rPr>
                <w:rFonts w:ascii="Bahnschrift" w:hAnsi="Bahnschrift"/>
                <w:b/>
                <w:sz w:val="18"/>
                <w:szCs w:val="18"/>
              </w:rPr>
              <w:t xml:space="preserve"> </w:t>
            </w:r>
            <w:r w:rsidRPr="00B475E9">
              <w:rPr>
                <w:rFonts w:ascii="Bahnschrift" w:hAnsi="Bahnschrift"/>
                <w:b/>
                <w:sz w:val="18"/>
                <w:szCs w:val="18"/>
              </w:rPr>
              <w:t>9131</w:t>
            </w:r>
          </w:p>
        </w:tc>
        <w:tc>
          <w:tcPr>
            <w:tcW w:w="952" w:type="dxa"/>
            <w:tcBorders>
              <w:top w:val="nil"/>
              <w:left w:val="nil"/>
              <w:bottom w:val="nil"/>
              <w:right w:val="nil"/>
            </w:tcBorders>
            <w:shd w:val="clear" w:color="auto" w:fill="F3FFFC"/>
            <w:noWrap/>
            <w:hideMark/>
          </w:tcPr>
          <w:p w14:paraId="63F646C2" w14:textId="2C0F21E3" w:rsidR="009F0CCE" w:rsidRPr="00B475E9" w:rsidRDefault="009F0CCE" w:rsidP="009F0CCE">
            <w:pPr>
              <w:spacing w:after="0" w:line="240" w:lineRule="auto"/>
              <w:jc w:val="center"/>
              <w:rPr>
                <w:rFonts w:ascii="Bahnschrift" w:hAnsi="Bahnschrift" w:cs="Times New Roman"/>
                <w:noProof/>
                <w:color w:val="000000"/>
                <w:sz w:val="18"/>
                <w:szCs w:val="18"/>
              </w:rPr>
            </w:pPr>
          </w:p>
        </w:tc>
      </w:tr>
    </w:tbl>
    <w:p w14:paraId="13A12BC0" w14:textId="77777777" w:rsidR="00276C1B" w:rsidRDefault="00276C1B" w:rsidP="00FC078B">
      <w:pPr>
        <w:spacing w:after="0" w:line="240" w:lineRule="auto"/>
        <w:jc w:val="both"/>
        <w:rPr>
          <w:rFonts w:ascii="Times New Roman" w:hAnsi="Times New Roman" w:cs="Times New Roman"/>
          <w:bCs/>
          <w:noProof/>
          <w:color w:val="0070C0"/>
          <w:sz w:val="14"/>
          <w:szCs w:val="14"/>
        </w:rPr>
      </w:pPr>
    </w:p>
    <w:p w14:paraId="33F53532" w14:textId="77777777" w:rsidR="00276C1B" w:rsidRDefault="00276C1B" w:rsidP="00FC078B">
      <w:pPr>
        <w:spacing w:after="0" w:line="240" w:lineRule="auto"/>
        <w:jc w:val="both"/>
        <w:rPr>
          <w:rFonts w:ascii="Times New Roman" w:hAnsi="Times New Roman" w:cs="Times New Roman"/>
          <w:bCs/>
          <w:noProof/>
          <w:color w:val="0070C0"/>
          <w:sz w:val="14"/>
          <w:szCs w:val="14"/>
        </w:rPr>
      </w:pPr>
    </w:p>
    <w:p w14:paraId="5DB004C9" w14:textId="77777777" w:rsidR="00276C1B" w:rsidRDefault="00276C1B" w:rsidP="00FC078B">
      <w:pPr>
        <w:spacing w:after="0" w:line="240" w:lineRule="auto"/>
        <w:jc w:val="both"/>
        <w:rPr>
          <w:rFonts w:ascii="Times New Roman" w:hAnsi="Times New Roman" w:cs="Times New Roman"/>
          <w:bCs/>
          <w:noProof/>
          <w:color w:val="0070C0"/>
          <w:sz w:val="14"/>
          <w:szCs w:val="14"/>
        </w:rPr>
        <w:sectPr w:rsidR="00276C1B" w:rsidSect="00EA0F8F">
          <w:pgSz w:w="11906" w:h="16838"/>
          <w:pgMar w:top="1134" w:right="1021" w:bottom="1134" w:left="1021" w:header="709" w:footer="709" w:gutter="0"/>
          <w:cols w:space="708"/>
          <w:docGrid w:linePitch="360"/>
        </w:sectPr>
      </w:pPr>
    </w:p>
    <w:p w14:paraId="4E48EC0D" w14:textId="3A0BE465" w:rsidR="007E614F" w:rsidRDefault="007E614F" w:rsidP="00F31FDC">
      <w:pPr>
        <w:rPr>
          <w:noProof/>
          <w:color w:val="0070C0"/>
          <w:sz w:val="20"/>
          <w:szCs w:val="20"/>
          <w:lang w:eastAsia="cs-CZ"/>
        </w:rPr>
      </w:pPr>
      <w:r>
        <w:rPr>
          <w:noProof/>
          <w:color w:val="0070C0"/>
          <w:sz w:val="20"/>
          <w:szCs w:val="20"/>
          <w:lang w:eastAsia="cs-CZ"/>
        </w:rPr>
        <w:lastRenderedPageBreak/>
        <w:drawing>
          <wp:anchor distT="0" distB="0" distL="114300" distR="114300" simplePos="0" relativeHeight="251663872" behindDoc="1" locked="0" layoutInCell="1" allowOverlap="1" wp14:anchorId="678D1924" wp14:editId="1EA4A9EF">
            <wp:simplePos x="0" y="0"/>
            <wp:positionH relativeFrom="page">
              <wp:posOffset>0</wp:posOffset>
            </wp:positionH>
            <wp:positionV relativeFrom="paragraph">
              <wp:posOffset>-708338</wp:posOffset>
            </wp:positionV>
            <wp:extent cx="8590915" cy="8993505"/>
            <wp:effectExtent l="0" t="0" r="635" b="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Červenohorské sedlo (2).jpg"/>
                    <pic:cNvPicPr/>
                  </pic:nvPicPr>
                  <pic:blipFill rotWithShape="1">
                    <a:blip r:embed="rId9">
                      <a:extLst>
                        <a:ext uri="{28A0092B-C50C-407E-A947-70E740481C1C}">
                          <a14:useLocalDpi xmlns:a14="http://schemas.microsoft.com/office/drawing/2010/main" val="0"/>
                        </a:ext>
                      </a:extLst>
                    </a:blip>
                    <a:srcRect b="15663"/>
                    <a:stretch/>
                  </pic:blipFill>
                  <pic:spPr bwMode="auto">
                    <a:xfrm>
                      <a:off x="0" y="0"/>
                      <a:ext cx="8590915" cy="8993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6CD6D8" w14:textId="439158E3" w:rsidR="00F31FDC" w:rsidRPr="0098231F" w:rsidRDefault="00F31FDC" w:rsidP="00F31FDC">
      <w:pPr>
        <w:rPr>
          <w:noProof/>
        </w:rPr>
      </w:pPr>
    </w:p>
    <w:p w14:paraId="617AFFD2" w14:textId="0FBDC8F4" w:rsidR="00F31FDC" w:rsidRPr="0098231F" w:rsidRDefault="00F31FDC" w:rsidP="00F31FDC">
      <w:pPr>
        <w:jc w:val="both"/>
        <w:rPr>
          <w:noProof/>
        </w:rPr>
      </w:pPr>
    </w:p>
    <w:p w14:paraId="46B515F2" w14:textId="401E2E5C" w:rsidR="00F31FDC" w:rsidRPr="0098231F" w:rsidRDefault="00F31FDC" w:rsidP="00F31FDC">
      <w:pPr>
        <w:jc w:val="both"/>
        <w:rPr>
          <w:noProof/>
        </w:rPr>
      </w:pPr>
    </w:p>
    <w:p w14:paraId="2C17CC04" w14:textId="0AAF6A1C" w:rsidR="00F31FDC" w:rsidRPr="0098231F" w:rsidRDefault="00F31FDC" w:rsidP="00F31FDC">
      <w:pPr>
        <w:jc w:val="both"/>
        <w:rPr>
          <w:noProof/>
        </w:rPr>
      </w:pPr>
    </w:p>
    <w:p w14:paraId="27FA8CE5" w14:textId="37E46602" w:rsidR="00F31FDC" w:rsidRPr="0098231F" w:rsidRDefault="00F31FDC" w:rsidP="00F31FDC">
      <w:pPr>
        <w:jc w:val="both"/>
        <w:rPr>
          <w:noProof/>
        </w:rPr>
      </w:pPr>
    </w:p>
    <w:p w14:paraId="51FC060E" w14:textId="3C1CA0DB" w:rsidR="00F31FDC" w:rsidRPr="0098231F" w:rsidRDefault="00F31FDC" w:rsidP="00F31FDC">
      <w:pPr>
        <w:jc w:val="both"/>
        <w:rPr>
          <w:noProof/>
        </w:rPr>
      </w:pPr>
    </w:p>
    <w:p w14:paraId="3A407605" w14:textId="4C789685" w:rsidR="00F31FDC" w:rsidRPr="007E614F" w:rsidRDefault="007E614F" w:rsidP="007E614F">
      <w:pPr>
        <w:jc w:val="center"/>
        <w:rPr>
          <w:rFonts w:ascii="Bahnschrift SemiBold SemiConden" w:hAnsi="Bahnschrift SemiBold SemiConden"/>
          <w:noProof/>
          <w:color w:val="FFFFFF" w:themeColor="background1"/>
          <w:sz w:val="72"/>
        </w:rPr>
      </w:pPr>
      <w:r w:rsidRPr="007E614F">
        <w:rPr>
          <w:rFonts w:ascii="Bahnschrift SemiBold SemiConden" w:hAnsi="Bahnschrift SemiBold SemiConden"/>
          <w:noProof/>
          <w:color w:val="FFFFFF" w:themeColor="background1"/>
          <w:sz w:val="72"/>
        </w:rPr>
        <w:t>ZPRACOVAL:</w:t>
      </w:r>
    </w:p>
    <w:p w14:paraId="3B99F5F3" w14:textId="77777777" w:rsidR="007E614F" w:rsidRPr="007E614F" w:rsidRDefault="007E614F" w:rsidP="007E614F">
      <w:pPr>
        <w:spacing w:after="0"/>
        <w:jc w:val="center"/>
        <w:rPr>
          <w:rStyle w:val="apple-style-span"/>
          <w:rFonts w:ascii="Bahnschrift SemiBold SemiConden" w:hAnsi="Bahnschrift SemiBold SemiConden" w:cs="Arial"/>
          <w:noProof/>
          <w:color w:val="FFFFFF" w:themeColor="background1"/>
          <w:sz w:val="36"/>
        </w:rPr>
      </w:pPr>
    </w:p>
    <w:p w14:paraId="0718836D" w14:textId="01681A5E" w:rsidR="006D48FE" w:rsidRPr="007E614F" w:rsidRDefault="006D48FE" w:rsidP="007E614F">
      <w:pPr>
        <w:spacing w:after="0"/>
        <w:jc w:val="center"/>
        <w:rPr>
          <w:rFonts w:ascii="Bahnschrift SemiBold SemiConden" w:hAnsi="Bahnschrift SemiBold SemiConden" w:cs="Arial"/>
          <w:noProof/>
          <w:color w:val="FFFFFF" w:themeColor="background1"/>
          <w:sz w:val="24"/>
          <w:szCs w:val="24"/>
        </w:rPr>
      </w:pPr>
    </w:p>
    <w:p w14:paraId="5276B102" w14:textId="77777777" w:rsidR="006D48FE" w:rsidRPr="007E614F" w:rsidRDefault="006D48FE" w:rsidP="007E614F">
      <w:pPr>
        <w:spacing w:after="0"/>
        <w:jc w:val="center"/>
        <w:rPr>
          <w:rFonts w:ascii="Bahnschrift SemiBold SemiConden" w:hAnsi="Bahnschrift SemiBold SemiConden" w:cs="Arial"/>
          <w:noProof/>
          <w:color w:val="FFFFFF" w:themeColor="background1"/>
          <w:sz w:val="24"/>
          <w:szCs w:val="24"/>
        </w:rPr>
      </w:pPr>
      <w:r w:rsidRPr="007E614F">
        <w:rPr>
          <w:rFonts w:ascii="Bahnschrift SemiBold SemiConden" w:hAnsi="Bahnschrift SemiBold SemiConden" w:cs="Arial"/>
          <w:noProof/>
          <w:color w:val="FFFFFF" w:themeColor="background1"/>
          <w:sz w:val="24"/>
          <w:szCs w:val="24"/>
        </w:rPr>
        <w:t>Ing. Tomáš Lukašík</w:t>
      </w:r>
    </w:p>
    <w:p w14:paraId="2E716D59" w14:textId="77777777" w:rsidR="006D48FE" w:rsidRPr="007E614F" w:rsidRDefault="006D48FE" w:rsidP="007E614F">
      <w:pPr>
        <w:spacing w:after="0"/>
        <w:jc w:val="center"/>
        <w:rPr>
          <w:rStyle w:val="apple-style-span"/>
          <w:rFonts w:ascii="Bahnschrift SemiBold SemiConden" w:hAnsi="Bahnschrift SemiBold SemiConden" w:cs="Arial"/>
          <w:noProof/>
          <w:color w:val="FFFFFF" w:themeColor="background1"/>
          <w:sz w:val="24"/>
          <w:szCs w:val="24"/>
        </w:rPr>
      </w:pPr>
      <w:r w:rsidRPr="007E614F">
        <w:rPr>
          <w:rFonts w:ascii="Bahnschrift SemiBold SemiConden" w:hAnsi="Bahnschrift SemiBold SemiConden"/>
          <w:color w:val="FFFFFF" w:themeColor="background1"/>
          <w:sz w:val="24"/>
          <w:szCs w:val="24"/>
        </w:rPr>
        <w:t>tomas.lukasik</w:t>
      </w:r>
      <w:r w:rsidRPr="007E614F">
        <w:rPr>
          <w:rFonts w:ascii="Bahnschrift SemiBold SemiConden" w:hAnsi="Bahnschrift SemiBold SemiConden" w:cs="Arial"/>
          <w:noProof/>
          <w:color w:val="FFFFFF" w:themeColor="background1"/>
          <w:sz w:val="24"/>
          <w:szCs w:val="24"/>
        </w:rPr>
        <w:t>@mdcr.cz</w:t>
      </w:r>
    </w:p>
    <w:p w14:paraId="507CBE15" w14:textId="77777777" w:rsidR="006D48FE" w:rsidRPr="007E614F" w:rsidRDefault="006D48FE" w:rsidP="007E614F">
      <w:pPr>
        <w:spacing w:after="0"/>
        <w:jc w:val="center"/>
        <w:rPr>
          <w:rStyle w:val="apple-style-span"/>
          <w:rFonts w:ascii="Bahnschrift SemiBold SemiConden" w:hAnsi="Bahnschrift SemiBold SemiConden" w:cs="Arial"/>
          <w:noProof/>
          <w:color w:val="FFFFFF" w:themeColor="background1"/>
          <w:sz w:val="24"/>
          <w:szCs w:val="24"/>
        </w:rPr>
      </w:pPr>
      <w:r w:rsidRPr="007E614F">
        <w:rPr>
          <w:rStyle w:val="apple-style-span"/>
          <w:rFonts w:ascii="Bahnschrift SemiBold SemiConden" w:hAnsi="Bahnschrift SemiBold SemiConden" w:cs="Arial"/>
          <w:noProof/>
          <w:color w:val="FFFFFF" w:themeColor="background1"/>
          <w:sz w:val="24"/>
          <w:szCs w:val="24"/>
        </w:rPr>
        <w:t>Odbor komunikace</w:t>
      </w:r>
    </w:p>
    <w:p w14:paraId="5C9501CC" w14:textId="77777777" w:rsidR="006D48FE" w:rsidRPr="007E614F" w:rsidRDefault="006D48FE" w:rsidP="007E614F">
      <w:pPr>
        <w:spacing w:after="0"/>
        <w:jc w:val="center"/>
        <w:rPr>
          <w:rStyle w:val="apple-style-span"/>
          <w:rFonts w:ascii="Bahnschrift SemiBold SemiConden" w:hAnsi="Bahnschrift SemiBold SemiConden" w:cs="Arial"/>
          <w:noProof/>
          <w:color w:val="FFFFFF" w:themeColor="background1"/>
          <w:sz w:val="24"/>
          <w:szCs w:val="24"/>
        </w:rPr>
      </w:pPr>
      <w:r w:rsidRPr="007E614F">
        <w:rPr>
          <w:rStyle w:val="apple-style-span"/>
          <w:rFonts w:ascii="Bahnschrift SemiBold SemiConden" w:hAnsi="Bahnschrift SemiBold SemiConden" w:cs="Arial"/>
          <w:noProof/>
          <w:color w:val="FFFFFF" w:themeColor="background1"/>
          <w:sz w:val="24"/>
          <w:szCs w:val="24"/>
        </w:rPr>
        <w:t>Ministerstvo dopravy</w:t>
      </w:r>
    </w:p>
    <w:p w14:paraId="5B72C49A" w14:textId="4043B6DE" w:rsidR="006D48FE" w:rsidRPr="007E614F" w:rsidRDefault="006D48FE" w:rsidP="007E614F">
      <w:pPr>
        <w:spacing w:after="0"/>
        <w:jc w:val="center"/>
        <w:rPr>
          <w:rStyle w:val="apple-style-span"/>
          <w:rFonts w:ascii="Bahnschrift SemiBold SemiConden" w:hAnsi="Bahnschrift SemiBold SemiConden" w:cs="Arial"/>
          <w:noProof/>
          <w:color w:val="FFFFFF" w:themeColor="background1"/>
          <w:sz w:val="24"/>
          <w:szCs w:val="24"/>
        </w:rPr>
      </w:pPr>
      <w:r w:rsidRPr="007E614F">
        <w:rPr>
          <w:rStyle w:val="apple-style-span"/>
          <w:rFonts w:ascii="Bahnschrift SemiBold SemiConden" w:hAnsi="Bahnschrift SemiBold SemiConden" w:cs="Arial"/>
          <w:noProof/>
          <w:color w:val="FFFFFF" w:themeColor="background1"/>
          <w:sz w:val="24"/>
          <w:szCs w:val="24"/>
        </w:rPr>
        <w:t>nábřeží Ludvíka Svobody 1222/12</w:t>
      </w:r>
    </w:p>
    <w:p w14:paraId="5CED2B73" w14:textId="01AE25E1" w:rsidR="006D48FE" w:rsidRDefault="006D48FE" w:rsidP="007E614F">
      <w:pPr>
        <w:spacing w:after="0"/>
        <w:jc w:val="center"/>
        <w:rPr>
          <w:rStyle w:val="apple-style-span"/>
          <w:rFonts w:ascii="Bahnschrift SemiBold SemiConden" w:hAnsi="Bahnschrift SemiBold SemiConden" w:cs="Arial"/>
          <w:noProof/>
          <w:color w:val="FFFFFF" w:themeColor="background1"/>
          <w:sz w:val="24"/>
          <w:szCs w:val="24"/>
        </w:rPr>
      </w:pPr>
      <w:r w:rsidRPr="007E614F">
        <w:rPr>
          <w:rStyle w:val="apple-style-span"/>
          <w:rFonts w:ascii="Bahnschrift SemiBold SemiConden" w:hAnsi="Bahnschrift SemiBold SemiConden" w:cs="Arial"/>
          <w:noProof/>
          <w:color w:val="FFFFFF" w:themeColor="background1"/>
          <w:sz w:val="24"/>
          <w:szCs w:val="24"/>
        </w:rPr>
        <w:t>110 15 Praha 1</w:t>
      </w:r>
    </w:p>
    <w:p w14:paraId="10EFC7D6" w14:textId="77777777" w:rsidR="007E614F" w:rsidRPr="007E614F" w:rsidRDefault="007E614F" w:rsidP="007E614F">
      <w:pPr>
        <w:spacing w:after="0"/>
        <w:jc w:val="center"/>
        <w:rPr>
          <w:rStyle w:val="apple-style-span"/>
          <w:rFonts w:ascii="Bahnschrift SemiBold SemiConden" w:hAnsi="Bahnschrift SemiBold SemiConden" w:cs="Arial"/>
          <w:noProof/>
          <w:color w:val="FFFFFF" w:themeColor="background1"/>
          <w:sz w:val="24"/>
          <w:szCs w:val="24"/>
        </w:rPr>
      </w:pPr>
    </w:p>
    <w:p w14:paraId="48FAA26E" w14:textId="77777777" w:rsidR="007E614F" w:rsidRDefault="007E614F" w:rsidP="00C70F27">
      <w:pPr>
        <w:spacing w:after="0" w:line="240" w:lineRule="auto"/>
        <w:jc w:val="both"/>
        <w:rPr>
          <w:rFonts w:ascii="Times New Roman" w:hAnsi="Times New Roman" w:cs="Times New Roman"/>
          <w:bCs/>
          <w:noProof/>
          <w:color w:val="0070C0"/>
          <w:sz w:val="14"/>
          <w:szCs w:val="14"/>
        </w:rPr>
      </w:pPr>
    </w:p>
    <w:p w14:paraId="52362173" w14:textId="77777777" w:rsidR="007E614F" w:rsidRPr="007E614F" w:rsidRDefault="007E614F" w:rsidP="007E614F">
      <w:pPr>
        <w:spacing w:after="0"/>
        <w:jc w:val="center"/>
        <w:rPr>
          <w:rStyle w:val="apple-style-span"/>
          <w:rFonts w:ascii="Bahnschrift SemiBold SemiConden" w:hAnsi="Bahnschrift SemiBold SemiConden" w:cs="Arial"/>
          <w:noProof/>
          <w:color w:val="FFFFFF" w:themeColor="background1"/>
          <w:sz w:val="24"/>
          <w:szCs w:val="24"/>
        </w:rPr>
      </w:pPr>
      <w:r w:rsidRPr="007E614F">
        <w:rPr>
          <w:rStyle w:val="apple-style-span"/>
          <w:rFonts w:ascii="Bahnschrift SemiBold SemiConden" w:hAnsi="Bahnschrift SemiBold SemiConden" w:cs="Arial"/>
          <w:noProof/>
          <w:color w:val="FFFFFF" w:themeColor="background1"/>
          <w:sz w:val="24"/>
          <w:szCs w:val="24"/>
        </w:rPr>
        <w:t>Copyright © 2022 Všechna práva vyhrazena</w:t>
      </w:r>
    </w:p>
    <w:p w14:paraId="00BD0B40" w14:textId="11C83735" w:rsidR="006A1875" w:rsidRPr="0098231F" w:rsidRDefault="007E614F" w:rsidP="00C70F27">
      <w:pPr>
        <w:spacing w:after="0" w:line="240" w:lineRule="auto"/>
        <w:jc w:val="both"/>
        <w:rPr>
          <w:rFonts w:ascii="Times New Roman" w:hAnsi="Times New Roman" w:cs="Times New Roman"/>
          <w:bCs/>
          <w:noProof/>
          <w:color w:val="0070C0"/>
          <w:sz w:val="14"/>
          <w:szCs w:val="14"/>
        </w:rPr>
      </w:pPr>
      <w:r w:rsidRPr="00A937DC">
        <w:rPr>
          <w:noProof/>
          <w:lang w:eastAsia="cs-CZ"/>
        </w:rPr>
        <w:drawing>
          <wp:anchor distT="0" distB="0" distL="114300" distR="114300" simplePos="0" relativeHeight="251664896" behindDoc="0" locked="0" layoutInCell="1" allowOverlap="1" wp14:anchorId="7A1D12CF" wp14:editId="2E17F537">
            <wp:simplePos x="0" y="0"/>
            <wp:positionH relativeFrom="margin">
              <wp:align>center</wp:align>
            </wp:positionH>
            <wp:positionV relativeFrom="paragraph">
              <wp:posOffset>3594005</wp:posOffset>
            </wp:positionV>
            <wp:extent cx="2397125" cy="597535"/>
            <wp:effectExtent l="0" t="0" r="3175" b="0"/>
            <wp:wrapNone/>
            <wp:docPr id="6" name="Obrázek 6" descr="VÃ½sledek obrÃ¡zku pro logo ministerstvo dopr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logo ministerstvo doprav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7125" cy="597535"/>
                    </a:xfrm>
                    <a:prstGeom prst="rect">
                      <a:avLst/>
                    </a:prstGeom>
                    <a:noFill/>
                    <a:ln>
                      <a:noFill/>
                    </a:ln>
                  </pic:spPr>
                </pic:pic>
              </a:graphicData>
            </a:graphic>
          </wp:anchor>
        </w:drawing>
      </w:r>
    </w:p>
    <w:sectPr w:rsidR="006A1875" w:rsidRPr="0098231F" w:rsidSect="00EA0F8F">
      <w:footerReference w:type="default" r:id="rId17"/>
      <w:pgSz w:w="11906" w:h="16838"/>
      <w:pgMar w:top="1134" w:right="1021" w:bottom="113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DFE48" w14:textId="77777777" w:rsidR="00C67B6B" w:rsidRDefault="00C67B6B" w:rsidP="004B10A4">
      <w:pPr>
        <w:spacing w:after="0" w:line="240" w:lineRule="auto"/>
      </w:pPr>
      <w:r>
        <w:separator/>
      </w:r>
    </w:p>
  </w:endnote>
  <w:endnote w:type="continuationSeparator" w:id="0">
    <w:p w14:paraId="34399277" w14:textId="77777777" w:rsidR="00C67B6B" w:rsidRDefault="00C67B6B" w:rsidP="004B1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embedBold r:id="rId1" w:subsetted="1" w:fontKey="{9CCA11F4-F4B4-4E98-B62D-06DBAE5DA388}"/>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hnschrift">
    <w:altName w:val="Bahnschrift"/>
    <w:panose1 w:val="020B0502040204020203"/>
    <w:charset w:val="EE"/>
    <w:family w:val="swiss"/>
    <w:pitch w:val="variable"/>
    <w:sig w:usb0="A00002C7" w:usb1="00000002" w:usb2="00000000" w:usb3="00000000" w:csb0="0000019F" w:csb1="00000000"/>
    <w:embedRegular r:id="rId2" w:fontKey="{00F1A5B7-7D11-4B39-B08B-B2A13EF0C788}"/>
    <w:embedBold r:id="rId3" w:fontKey="{4AC86E03-DEB5-4386-ACCE-F031BC7F44B2}"/>
  </w:font>
  <w:font w:name="Arial">
    <w:panose1 w:val="020B0604020202020204"/>
    <w:charset w:val="EE"/>
    <w:family w:val="swiss"/>
    <w:pitch w:val="variable"/>
    <w:sig w:usb0="E0002EFF" w:usb1="C000785B" w:usb2="00000009" w:usb3="00000000" w:csb0="000001FF" w:csb1="00000000"/>
  </w:font>
  <w:font w:name="Bahnschrift SemiBold SemiConden">
    <w:panose1 w:val="020B0502040204020203"/>
    <w:charset w:val="EE"/>
    <w:family w:val="swiss"/>
    <w:pitch w:val="variable"/>
    <w:sig w:usb0="A00002C7" w:usb1="00000002" w:usb2="00000000" w:usb3="00000000" w:csb0="0000019F" w:csb1="00000000"/>
    <w:embedRegular r:id="rId4" w:fontKey="{7A5ABAC4-FCDF-4B05-BD26-5FA5D56503FD}"/>
  </w:font>
  <w:font w:name="Bahnschrift SemiLight">
    <w:panose1 w:val="020B0502040204020203"/>
    <w:charset w:val="EE"/>
    <w:family w:val="swiss"/>
    <w:pitch w:val="variable"/>
    <w:sig w:usb0="A00002C7" w:usb1="00000002" w:usb2="00000000" w:usb3="00000000" w:csb0="0000019F" w:csb1="00000000"/>
    <w:embedRegular r:id="rId5" w:fontKey="{5AA1BAA8-C2A4-42FC-B798-ED5D080A7EBE}"/>
    <w:embedItalic r:id="rId6" w:fontKey="{BAE49540-B4AC-431D-9E52-643E7E9584EF}"/>
  </w:font>
  <w:font w:name="Bahnschrift SemiBold Condensed">
    <w:panose1 w:val="020B0502040204020203"/>
    <w:charset w:val="EE"/>
    <w:family w:val="swiss"/>
    <w:pitch w:val="variable"/>
    <w:sig w:usb0="A00002C7" w:usb1="00000002" w:usb2="00000000" w:usb3="00000000" w:csb0="0000019F" w:csb1="00000000"/>
    <w:embedRegular r:id="rId7" w:subsetted="1" w:fontKey="{2499A982-383B-4D88-A9D1-A7E3C685E4FD}"/>
  </w:font>
  <w:font w:name="Bebas Ne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8613366"/>
      <w:docPartObj>
        <w:docPartGallery w:val="Page Numbers (Bottom of Page)"/>
        <w:docPartUnique/>
      </w:docPartObj>
    </w:sdtPr>
    <w:sdtEndPr>
      <w:rPr>
        <w:rFonts w:ascii="Bahnschrift SemiBold SemiConden" w:hAnsi="Bahnschrift SemiBold SemiConden"/>
        <w:color w:val="595959" w:themeColor="text1" w:themeTint="A6"/>
        <w:sz w:val="28"/>
      </w:rPr>
    </w:sdtEndPr>
    <w:sdtContent>
      <w:p w14:paraId="34AA8A88" w14:textId="2A6C4D74" w:rsidR="00C67B6B" w:rsidRPr="00F66C99" w:rsidRDefault="00C67B6B">
        <w:pPr>
          <w:pStyle w:val="Zpat"/>
          <w:jc w:val="right"/>
          <w:rPr>
            <w:rFonts w:ascii="Bahnschrift SemiBold SemiConden" w:hAnsi="Bahnschrift SemiBold SemiConden"/>
            <w:color w:val="595959" w:themeColor="text1" w:themeTint="A6"/>
            <w:sz w:val="28"/>
          </w:rPr>
        </w:pPr>
        <w:r w:rsidRPr="00F66C99">
          <w:rPr>
            <w:rFonts w:ascii="Bahnschrift SemiBold SemiConden" w:hAnsi="Bahnschrift SemiBold SemiConden"/>
            <w:color w:val="595959" w:themeColor="text1" w:themeTint="A6"/>
            <w:sz w:val="28"/>
          </w:rPr>
          <w:fldChar w:fldCharType="begin"/>
        </w:r>
        <w:r w:rsidRPr="00F66C99">
          <w:rPr>
            <w:rFonts w:ascii="Bahnschrift SemiBold SemiConden" w:hAnsi="Bahnschrift SemiBold SemiConden"/>
            <w:color w:val="595959" w:themeColor="text1" w:themeTint="A6"/>
            <w:sz w:val="28"/>
          </w:rPr>
          <w:instrText>PAGE   \* MERGEFORMAT</w:instrText>
        </w:r>
        <w:r w:rsidRPr="00F66C99">
          <w:rPr>
            <w:rFonts w:ascii="Bahnschrift SemiBold SemiConden" w:hAnsi="Bahnschrift SemiBold SemiConden"/>
            <w:color w:val="595959" w:themeColor="text1" w:themeTint="A6"/>
            <w:sz w:val="28"/>
          </w:rPr>
          <w:fldChar w:fldCharType="separate"/>
        </w:r>
        <w:r w:rsidR="0072518E">
          <w:rPr>
            <w:rFonts w:ascii="Bahnschrift SemiBold SemiConden" w:hAnsi="Bahnschrift SemiBold SemiConden"/>
            <w:noProof/>
            <w:color w:val="595959" w:themeColor="text1" w:themeTint="A6"/>
            <w:sz w:val="28"/>
          </w:rPr>
          <w:t>6</w:t>
        </w:r>
        <w:r w:rsidRPr="00F66C99">
          <w:rPr>
            <w:rFonts w:ascii="Bahnschrift SemiBold SemiConden" w:hAnsi="Bahnschrift SemiBold SemiConden"/>
            <w:color w:val="595959" w:themeColor="text1" w:themeTint="A6"/>
            <w:sz w:val="28"/>
          </w:rPr>
          <w:fldChar w:fldCharType="end"/>
        </w:r>
      </w:p>
    </w:sdtContent>
  </w:sdt>
  <w:p w14:paraId="3D0C191A" w14:textId="77777777" w:rsidR="00C67B6B" w:rsidRDefault="00C67B6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00DF9" w14:textId="6D731AB3" w:rsidR="00C67B6B" w:rsidRPr="00F66C99" w:rsidRDefault="00C67B6B">
    <w:pPr>
      <w:pStyle w:val="Zpat"/>
      <w:jc w:val="right"/>
      <w:rPr>
        <w:rFonts w:ascii="Bahnschrift SemiBold SemiConden" w:hAnsi="Bahnschrift SemiBold SemiConden"/>
        <w:color w:val="595959" w:themeColor="text1" w:themeTint="A6"/>
        <w:sz w:val="28"/>
      </w:rPr>
    </w:pPr>
  </w:p>
  <w:p w14:paraId="2474B405" w14:textId="77777777" w:rsidR="00C67B6B" w:rsidRDefault="00C67B6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BE602" w14:textId="77777777" w:rsidR="00C67B6B" w:rsidRDefault="00C67B6B" w:rsidP="004B10A4">
      <w:pPr>
        <w:spacing w:after="0" w:line="240" w:lineRule="auto"/>
      </w:pPr>
      <w:r>
        <w:separator/>
      </w:r>
    </w:p>
  </w:footnote>
  <w:footnote w:type="continuationSeparator" w:id="0">
    <w:p w14:paraId="7A198DE3" w14:textId="77777777" w:rsidR="00C67B6B" w:rsidRDefault="00C67B6B" w:rsidP="004B10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AE24AC"/>
    <w:multiLevelType w:val="hybridMultilevel"/>
    <w:tmpl w:val="0C6CED5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549A5CDB"/>
    <w:multiLevelType w:val="hybridMultilevel"/>
    <w:tmpl w:val="BDBE9318"/>
    <w:lvl w:ilvl="0" w:tplc="EE700546">
      <w:start w:val="1"/>
      <w:numFmt w:val="bullet"/>
      <w:lvlText w:val="»"/>
      <w:lvlJc w:val="left"/>
      <w:pPr>
        <w:ind w:left="720" w:hanging="360"/>
      </w:pPr>
      <w:rPr>
        <w:rFonts w:ascii="Courier New" w:hAnsi="Courier New" w:hint="default"/>
        <w:color w:val="00808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embedSystemFonts/>
  <w:saveSubsetFonts/>
  <w:proofState w:spelling="clean" w:grammar="clean"/>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1D0"/>
    <w:rsid w:val="00012D8F"/>
    <w:rsid w:val="00014CB1"/>
    <w:rsid w:val="000278D5"/>
    <w:rsid w:val="0003013B"/>
    <w:rsid w:val="0003605D"/>
    <w:rsid w:val="000513B8"/>
    <w:rsid w:val="00052488"/>
    <w:rsid w:val="00055ABF"/>
    <w:rsid w:val="000757CE"/>
    <w:rsid w:val="000770EE"/>
    <w:rsid w:val="000919C1"/>
    <w:rsid w:val="000A64AC"/>
    <w:rsid w:val="000C3DFE"/>
    <w:rsid w:val="000D02A1"/>
    <w:rsid w:val="000D5D48"/>
    <w:rsid w:val="000E196C"/>
    <w:rsid w:val="000E3FCE"/>
    <w:rsid w:val="000F1097"/>
    <w:rsid w:val="000F3821"/>
    <w:rsid w:val="000F3BB2"/>
    <w:rsid w:val="001003D9"/>
    <w:rsid w:val="00103FF4"/>
    <w:rsid w:val="00120CD3"/>
    <w:rsid w:val="001219BB"/>
    <w:rsid w:val="00146111"/>
    <w:rsid w:val="00150BF1"/>
    <w:rsid w:val="00190E5D"/>
    <w:rsid w:val="001A3012"/>
    <w:rsid w:val="001C77E3"/>
    <w:rsid w:val="001D445C"/>
    <w:rsid w:val="001E17D1"/>
    <w:rsid w:val="001F2247"/>
    <w:rsid w:val="001F3284"/>
    <w:rsid w:val="001F4054"/>
    <w:rsid w:val="001F4496"/>
    <w:rsid w:val="001F70FB"/>
    <w:rsid w:val="002150A3"/>
    <w:rsid w:val="0022351D"/>
    <w:rsid w:val="00225DD5"/>
    <w:rsid w:val="00232D42"/>
    <w:rsid w:val="00233E51"/>
    <w:rsid w:val="002526B3"/>
    <w:rsid w:val="00274453"/>
    <w:rsid w:val="00274A3E"/>
    <w:rsid w:val="00276C1B"/>
    <w:rsid w:val="00277535"/>
    <w:rsid w:val="0028375C"/>
    <w:rsid w:val="00287B31"/>
    <w:rsid w:val="0029656D"/>
    <w:rsid w:val="002A31C7"/>
    <w:rsid w:val="002B3A65"/>
    <w:rsid w:val="002C5CBD"/>
    <w:rsid w:val="002D7265"/>
    <w:rsid w:val="002E2D5C"/>
    <w:rsid w:val="002E5659"/>
    <w:rsid w:val="002E7F6E"/>
    <w:rsid w:val="002F3F24"/>
    <w:rsid w:val="0030537F"/>
    <w:rsid w:val="00305A4C"/>
    <w:rsid w:val="003140DB"/>
    <w:rsid w:val="00334133"/>
    <w:rsid w:val="00335480"/>
    <w:rsid w:val="00352453"/>
    <w:rsid w:val="00373586"/>
    <w:rsid w:val="00392628"/>
    <w:rsid w:val="00394603"/>
    <w:rsid w:val="003B0C0F"/>
    <w:rsid w:val="003C2ADC"/>
    <w:rsid w:val="003C3AAB"/>
    <w:rsid w:val="003E18A7"/>
    <w:rsid w:val="003E2466"/>
    <w:rsid w:val="003E7D74"/>
    <w:rsid w:val="003F0CEE"/>
    <w:rsid w:val="003F15CA"/>
    <w:rsid w:val="003F790E"/>
    <w:rsid w:val="004139FD"/>
    <w:rsid w:val="004273D4"/>
    <w:rsid w:val="004310F5"/>
    <w:rsid w:val="0043740E"/>
    <w:rsid w:val="00442CF6"/>
    <w:rsid w:val="0044748B"/>
    <w:rsid w:val="00466C5A"/>
    <w:rsid w:val="00466C81"/>
    <w:rsid w:val="0048691F"/>
    <w:rsid w:val="004906CF"/>
    <w:rsid w:val="004B10A4"/>
    <w:rsid w:val="004D3CFC"/>
    <w:rsid w:val="004F65F1"/>
    <w:rsid w:val="00505E1F"/>
    <w:rsid w:val="00507BD0"/>
    <w:rsid w:val="00541507"/>
    <w:rsid w:val="00545BBA"/>
    <w:rsid w:val="005612F7"/>
    <w:rsid w:val="005650FC"/>
    <w:rsid w:val="00570ACB"/>
    <w:rsid w:val="00572213"/>
    <w:rsid w:val="0057678F"/>
    <w:rsid w:val="005855D5"/>
    <w:rsid w:val="00594CAF"/>
    <w:rsid w:val="00597434"/>
    <w:rsid w:val="005B1CF8"/>
    <w:rsid w:val="005C4B2E"/>
    <w:rsid w:val="00600ED1"/>
    <w:rsid w:val="0060250C"/>
    <w:rsid w:val="00614B16"/>
    <w:rsid w:val="006355C2"/>
    <w:rsid w:val="006429AE"/>
    <w:rsid w:val="00652913"/>
    <w:rsid w:val="006602E5"/>
    <w:rsid w:val="00680C19"/>
    <w:rsid w:val="0068579F"/>
    <w:rsid w:val="00686B2C"/>
    <w:rsid w:val="00692C13"/>
    <w:rsid w:val="006931E2"/>
    <w:rsid w:val="0069449C"/>
    <w:rsid w:val="006A1875"/>
    <w:rsid w:val="006A795E"/>
    <w:rsid w:val="006C44E4"/>
    <w:rsid w:val="006C53F4"/>
    <w:rsid w:val="006D19EB"/>
    <w:rsid w:val="006D48FE"/>
    <w:rsid w:val="006E3E2F"/>
    <w:rsid w:val="007032B4"/>
    <w:rsid w:val="0070717D"/>
    <w:rsid w:val="007111E2"/>
    <w:rsid w:val="00716543"/>
    <w:rsid w:val="007175C0"/>
    <w:rsid w:val="00724B63"/>
    <w:rsid w:val="0072518E"/>
    <w:rsid w:val="00726F27"/>
    <w:rsid w:val="00747DA8"/>
    <w:rsid w:val="00752CE1"/>
    <w:rsid w:val="00757732"/>
    <w:rsid w:val="007736FD"/>
    <w:rsid w:val="00774711"/>
    <w:rsid w:val="007824FF"/>
    <w:rsid w:val="00786FB5"/>
    <w:rsid w:val="00793806"/>
    <w:rsid w:val="007A2DE1"/>
    <w:rsid w:val="007A399B"/>
    <w:rsid w:val="007C5531"/>
    <w:rsid w:val="007D2840"/>
    <w:rsid w:val="007E418B"/>
    <w:rsid w:val="007E614F"/>
    <w:rsid w:val="007F29B4"/>
    <w:rsid w:val="007F3354"/>
    <w:rsid w:val="007F4CC6"/>
    <w:rsid w:val="008177F3"/>
    <w:rsid w:val="0083171E"/>
    <w:rsid w:val="0083200D"/>
    <w:rsid w:val="008337DD"/>
    <w:rsid w:val="00834A56"/>
    <w:rsid w:val="008616CE"/>
    <w:rsid w:val="00861DD2"/>
    <w:rsid w:val="0087316B"/>
    <w:rsid w:val="0087416E"/>
    <w:rsid w:val="00887A98"/>
    <w:rsid w:val="00896ACE"/>
    <w:rsid w:val="008A23A8"/>
    <w:rsid w:val="008A250C"/>
    <w:rsid w:val="008C63C6"/>
    <w:rsid w:val="008D2EDE"/>
    <w:rsid w:val="0090742B"/>
    <w:rsid w:val="00923B81"/>
    <w:rsid w:val="00925CCF"/>
    <w:rsid w:val="009355EC"/>
    <w:rsid w:val="009368AC"/>
    <w:rsid w:val="009428A5"/>
    <w:rsid w:val="009472A3"/>
    <w:rsid w:val="009500E4"/>
    <w:rsid w:val="00950C90"/>
    <w:rsid w:val="009719F4"/>
    <w:rsid w:val="009727EA"/>
    <w:rsid w:val="00975D71"/>
    <w:rsid w:val="0098231F"/>
    <w:rsid w:val="009A2CF0"/>
    <w:rsid w:val="009A6241"/>
    <w:rsid w:val="009A687F"/>
    <w:rsid w:val="009B059A"/>
    <w:rsid w:val="009C5F7D"/>
    <w:rsid w:val="009D19AA"/>
    <w:rsid w:val="009D5C6A"/>
    <w:rsid w:val="009F0CCE"/>
    <w:rsid w:val="00A00583"/>
    <w:rsid w:val="00A162CA"/>
    <w:rsid w:val="00A42A8B"/>
    <w:rsid w:val="00A466A6"/>
    <w:rsid w:val="00A540BB"/>
    <w:rsid w:val="00A56254"/>
    <w:rsid w:val="00A577F5"/>
    <w:rsid w:val="00A723AD"/>
    <w:rsid w:val="00A90BE0"/>
    <w:rsid w:val="00A92A63"/>
    <w:rsid w:val="00AC16C7"/>
    <w:rsid w:val="00AE4D41"/>
    <w:rsid w:val="00AE6387"/>
    <w:rsid w:val="00B049A2"/>
    <w:rsid w:val="00B136ED"/>
    <w:rsid w:val="00B237CA"/>
    <w:rsid w:val="00B360DE"/>
    <w:rsid w:val="00B420F2"/>
    <w:rsid w:val="00B44799"/>
    <w:rsid w:val="00B47043"/>
    <w:rsid w:val="00B475E9"/>
    <w:rsid w:val="00B62E1E"/>
    <w:rsid w:val="00B936DB"/>
    <w:rsid w:val="00B9564F"/>
    <w:rsid w:val="00BA52D9"/>
    <w:rsid w:val="00BA63AD"/>
    <w:rsid w:val="00BC08FF"/>
    <w:rsid w:val="00BD4121"/>
    <w:rsid w:val="00BE2BF9"/>
    <w:rsid w:val="00C37244"/>
    <w:rsid w:val="00C472DA"/>
    <w:rsid w:val="00C67B6B"/>
    <w:rsid w:val="00C70F27"/>
    <w:rsid w:val="00C71E11"/>
    <w:rsid w:val="00C735F8"/>
    <w:rsid w:val="00C765DB"/>
    <w:rsid w:val="00CA0215"/>
    <w:rsid w:val="00CA657E"/>
    <w:rsid w:val="00CD5D79"/>
    <w:rsid w:val="00CD78BC"/>
    <w:rsid w:val="00CE1649"/>
    <w:rsid w:val="00CF275D"/>
    <w:rsid w:val="00D01501"/>
    <w:rsid w:val="00D059B4"/>
    <w:rsid w:val="00D05DE2"/>
    <w:rsid w:val="00D11B41"/>
    <w:rsid w:val="00D14C44"/>
    <w:rsid w:val="00D204D8"/>
    <w:rsid w:val="00D260A5"/>
    <w:rsid w:val="00D33EBA"/>
    <w:rsid w:val="00D47DBF"/>
    <w:rsid w:val="00D82662"/>
    <w:rsid w:val="00D86CE1"/>
    <w:rsid w:val="00D871D0"/>
    <w:rsid w:val="00D929DE"/>
    <w:rsid w:val="00D942DF"/>
    <w:rsid w:val="00D964BD"/>
    <w:rsid w:val="00D97370"/>
    <w:rsid w:val="00DC6724"/>
    <w:rsid w:val="00DD1DD0"/>
    <w:rsid w:val="00DD2A26"/>
    <w:rsid w:val="00DD45EB"/>
    <w:rsid w:val="00DD791D"/>
    <w:rsid w:val="00DE303D"/>
    <w:rsid w:val="00DE5B22"/>
    <w:rsid w:val="00E004EA"/>
    <w:rsid w:val="00E118B0"/>
    <w:rsid w:val="00E34565"/>
    <w:rsid w:val="00E36612"/>
    <w:rsid w:val="00E36DC3"/>
    <w:rsid w:val="00E4256F"/>
    <w:rsid w:val="00E45E76"/>
    <w:rsid w:val="00E47738"/>
    <w:rsid w:val="00E7774B"/>
    <w:rsid w:val="00E777AD"/>
    <w:rsid w:val="00E81280"/>
    <w:rsid w:val="00E85EFE"/>
    <w:rsid w:val="00E933A1"/>
    <w:rsid w:val="00EA0F8F"/>
    <w:rsid w:val="00EB0E8D"/>
    <w:rsid w:val="00EB4930"/>
    <w:rsid w:val="00EB627D"/>
    <w:rsid w:val="00EB7501"/>
    <w:rsid w:val="00ED667C"/>
    <w:rsid w:val="00ED672D"/>
    <w:rsid w:val="00EF4A0C"/>
    <w:rsid w:val="00F10C1B"/>
    <w:rsid w:val="00F31FDC"/>
    <w:rsid w:val="00F364A4"/>
    <w:rsid w:val="00F43C29"/>
    <w:rsid w:val="00F66C99"/>
    <w:rsid w:val="00F67A59"/>
    <w:rsid w:val="00F73198"/>
    <w:rsid w:val="00FA11D4"/>
    <w:rsid w:val="00FA17FD"/>
    <w:rsid w:val="00FA1EED"/>
    <w:rsid w:val="00FA5E88"/>
    <w:rsid w:val="00FB0F72"/>
    <w:rsid w:val="00FB18AA"/>
    <w:rsid w:val="00FB41DA"/>
    <w:rsid w:val="00FC078B"/>
    <w:rsid w:val="00FC4778"/>
    <w:rsid w:val="00FC6C6A"/>
    <w:rsid w:val="00FC6F0B"/>
    <w:rsid w:val="00FD0DAC"/>
    <w:rsid w:val="00FD2C4A"/>
    <w:rsid w:val="00FD4EF6"/>
    <w:rsid w:val="00FF3A0C"/>
    <w:rsid w:val="00FF76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05978E67"/>
  <w15:docId w15:val="{FEDCECE8-8DAA-4F14-B82F-88FA0FDCA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7D74"/>
  </w:style>
  <w:style w:type="paragraph" w:styleId="Nadpis1">
    <w:name w:val="heading 1"/>
    <w:basedOn w:val="Normln"/>
    <w:next w:val="Normln"/>
    <w:link w:val="Nadpis1Char"/>
    <w:uiPriority w:val="9"/>
    <w:qFormat/>
    <w:rsid w:val="00925CC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D871D0"/>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B237C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237CA"/>
    <w:rPr>
      <w:rFonts w:ascii="Tahoma" w:hAnsi="Tahoma" w:cs="Tahoma"/>
      <w:sz w:val="16"/>
      <w:szCs w:val="16"/>
    </w:rPr>
  </w:style>
  <w:style w:type="paragraph" w:styleId="Odstavecseseznamem">
    <w:name w:val="List Paragraph"/>
    <w:basedOn w:val="Normln"/>
    <w:uiPriority w:val="34"/>
    <w:qFormat/>
    <w:rsid w:val="00E004EA"/>
    <w:pPr>
      <w:ind w:left="720"/>
      <w:contextualSpacing/>
    </w:pPr>
  </w:style>
  <w:style w:type="character" w:customStyle="1" w:styleId="apple-style-span">
    <w:name w:val="apple-style-span"/>
    <w:basedOn w:val="Standardnpsmoodstavce"/>
    <w:rsid w:val="00F31FDC"/>
  </w:style>
  <w:style w:type="table" w:styleId="Mkatabulky">
    <w:name w:val="Table Grid"/>
    <w:basedOn w:val="Normlntabulka"/>
    <w:uiPriority w:val="59"/>
    <w:rsid w:val="00F31FDC"/>
    <w:pPr>
      <w:spacing w:after="0" w:line="240" w:lineRule="auto"/>
    </w:pPr>
    <w:rPr>
      <w:rFonts w:eastAsiaTheme="minorEastAsia"/>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4B10A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B10A4"/>
  </w:style>
  <w:style w:type="paragraph" w:styleId="Zpat">
    <w:name w:val="footer"/>
    <w:basedOn w:val="Normln"/>
    <w:link w:val="ZpatChar"/>
    <w:uiPriority w:val="99"/>
    <w:unhideWhenUsed/>
    <w:rsid w:val="004B10A4"/>
    <w:pPr>
      <w:tabs>
        <w:tab w:val="center" w:pos="4536"/>
        <w:tab w:val="right" w:pos="9072"/>
      </w:tabs>
      <w:spacing w:after="0" w:line="240" w:lineRule="auto"/>
    </w:pPr>
  </w:style>
  <w:style w:type="character" w:customStyle="1" w:styleId="ZpatChar">
    <w:name w:val="Zápatí Char"/>
    <w:basedOn w:val="Standardnpsmoodstavce"/>
    <w:link w:val="Zpat"/>
    <w:uiPriority w:val="99"/>
    <w:rsid w:val="004B10A4"/>
  </w:style>
  <w:style w:type="table" w:styleId="Tabulkaseznamu4zvraznn1">
    <w:name w:val="List Table 4 Accent 1"/>
    <w:basedOn w:val="Normlntabulka"/>
    <w:uiPriority w:val="49"/>
    <w:rsid w:val="009A624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lnweb">
    <w:name w:val="Normal (Web)"/>
    <w:basedOn w:val="Normln"/>
    <w:uiPriority w:val="99"/>
    <w:semiHidden/>
    <w:unhideWhenUsed/>
    <w:rsid w:val="00D929DE"/>
    <w:pPr>
      <w:spacing w:before="100" w:beforeAutospacing="1" w:after="100" w:afterAutospacing="1" w:line="240" w:lineRule="auto"/>
    </w:pPr>
    <w:rPr>
      <w:rFonts w:ascii="Times New Roman" w:eastAsiaTheme="minorEastAsia" w:hAnsi="Times New Roman" w:cs="Times New Roman"/>
      <w:sz w:val="24"/>
      <w:szCs w:val="24"/>
      <w:lang w:eastAsia="cs-CZ"/>
    </w:rPr>
  </w:style>
  <w:style w:type="character" w:customStyle="1" w:styleId="Nadpis1Char">
    <w:name w:val="Nadpis 1 Char"/>
    <w:basedOn w:val="Standardnpsmoodstavce"/>
    <w:link w:val="Nadpis1"/>
    <w:uiPriority w:val="9"/>
    <w:rsid w:val="00925CCF"/>
    <w:rPr>
      <w:rFonts w:asciiTheme="majorHAnsi" w:eastAsiaTheme="majorEastAsia" w:hAnsiTheme="majorHAnsi" w:cstheme="majorBidi"/>
      <w:color w:val="365F91" w:themeColor="accent1" w:themeShade="BF"/>
      <w:sz w:val="32"/>
      <w:szCs w:val="32"/>
    </w:rPr>
  </w:style>
  <w:style w:type="paragraph" w:styleId="Nadpisobsahu">
    <w:name w:val="TOC Heading"/>
    <w:basedOn w:val="Nadpis1"/>
    <w:next w:val="Normln"/>
    <w:uiPriority w:val="39"/>
    <w:unhideWhenUsed/>
    <w:qFormat/>
    <w:rsid w:val="001C77E3"/>
    <w:pPr>
      <w:spacing w:line="259" w:lineRule="auto"/>
      <w:outlineLvl w:val="9"/>
    </w:pPr>
    <w:rPr>
      <w:lang w:eastAsia="cs-CZ"/>
    </w:rPr>
  </w:style>
  <w:style w:type="paragraph" w:styleId="Obsah1">
    <w:name w:val="toc 1"/>
    <w:basedOn w:val="Normln"/>
    <w:next w:val="Normln"/>
    <w:autoRedefine/>
    <w:uiPriority w:val="39"/>
    <w:unhideWhenUsed/>
    <w:rsid w:val="001C77E3"/>
    <w:pPr>
      <w:spacing w:after="100"/>
    </w:pPr>
  </w:style>
  <w:style w:type="character" w:styleId="Hypertextovodkaz">
    <w:name w:val="Hyperlink"/>
    <w:basedOn w:val="Standardnpsmoodstavce"/>
    <w:uiPriority w:val="99"/>
    <w:unhideWhenUsed/>
    <w:rsid w:val="001C77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66568">
      <w:bodyDiv w:val="1"/>
      <w:marLeft w:val="0"/>
      <w:marRight w:val="0"/>
      <w:marTop w:val="0"/>
      <w:marBottom w:val="0"/>
      <w:divBdr>
        <w:top w:val="none" w:sz="0" w:space="0" w:color="auto"/>
        <w:left w:val="none" w:sz="0" w:space="0" w:color="auto"/>
        <w:bottom w:val="none" w:sz="0" w:space="0" w:color="auto"/>
        <w:right w:val="none" w:sz="0" w:space="0" w:color="auto"/>
      </w:divBdr>
    </w:div>
    <w:div w:id="336538414">
      <w:bodyDiv w:val="1"/>
      <w:marLeft w:val="0"/>
      <w:marRight w:val="0"/>
      <w:marTop w:val="0"/>
      <w:marBottom w:val="0"/>
      <w:divBdr>
        <w:top w:val="none" w:sz="0" w:space="0" w:color="auto"/>
        <w:left w:val="none" w:sz="0" w:space="0" w:color="auto"/>
        <w:bottom w:val="none" w:sz="0" w:space="0" w:color="auto"/>
        <w:right w:val="none" w:sz="0" w:space="0" w:color="auto"/>
      </w:divBdr>
    </w:div>
    <w:div w:id="505368479">
      <w:bodyDiv w:val="1"/>
      <w:marLeft w:val="0"/>
      <w:marRight w:val="0"/>
      <w:marTop w:val="0"/>
      <w:marBottom w:val="0"/>
      <w:divBdr>
        <w:top w:val="none" w:sz="0" w:space="0" w:color="auto"/>
        <w:left w:val="none" w:sz="0" w:space="0" w:color="auto"/>
        <w:bottom w:val="none" w:sz="0" w:space="0" w:color="auto"/>
        <w:right w:val="none" w:sz="0" w:space="0" w:color="auto"/>
      </w:divBdr>
    </w:div>
    <w:div w:id="512115347">
      <w:bodyDiv w:val="1"/>
      <w:marLeft w:val="0"/>
      <w:marRight w:val="0"/>
      <w:marTop w:val="0"/>
      <w:marBottom w:val="0"/>
      <w:divBdr>
        <w:top w:val="none" w:sz="0" w:space="0" w:color="auto"/>
        <w:left w:val="none" w:sz="0" w:space="0" w:color="auto"/>
        <w:bottom w:val="none" w:sz="0" w:space="0" w:color="auto"/>
        <w:right w:val="none" w:sz="0" w:space="0" w:color="auto"/>
      </w:divBdr>
    </w:div>
    <w:div w:id="536628520">
      <w:bodyDiv w:val="1"/>
      <w:marLeft w:val="0"/>
      <w:marRight w:val="0"/>
      <w:marTop w:val="0"/>
      <w:marBottom w:val="0"/>
      <w:divBdr>
        <w:top w:val="none" w:sz="0" w:space="0" w:color="auto"/>
        <w:left w:val="none" w:sz="0" w:space="0" w:color="auto"/>
        <w:bottom w:val="none" w:sz="0" w:space="0" w:color="auto"/>
        <w:right w:val="none" w:sz="0" w:space="0" w:color="auto"/>
      </w:divBdr>
    </w:div>
    <w:div w:id="573248934">
      <w:bodyDiv w:val="1"/>
      <w:marLeft w:val="0"/>
      <w:marRight w:val="0"/>
      <w:marTop w:val="0"/>
      <w:marBottom w:val="0"/>
      <w:divBdr>
        <w:top w:val="none" w:sz="0" w:space="0" w:color="auto"/>
        <w:left w:val="none" w:sz="0" w:space="0" w:color="auto"/>
        <w:bottom w:val="none" w:sz="0" w:space="0" w:color="auto"/>
        <w:right w:val="none" w:sz="0" w:space="0" w:color="auto"/>
      </w:divBdr>
    </w:div>
    <w:div w:id="577326006">
      <w:bodyDiv w:val="1"/>
      <w:marLeft w:val="0"/>
      <w:marRight w:val="0"/>
      <w:marTop w:val="0"/>
      <w:marBottom w:val="0"/>
      <w:divBdr>
        <w:top w:val="none" w:sz="0" w:space="0" w:color="auto"/>
        <w:left w:val="none" w:sz="0" w:space="0" w:color="auto"/>
        <w:bottom w:val="none" w:sz="0" w:space="0" w:color="auto"/>
        <w:right w:val="none" w:sz="0" w:space="0" w:color="auto"/>
      </w:divBdr>
    </w:div>
    <w:div w:id="596014442">
      <w:bodyDiv w:val="1"/>
      <w:marLeft w:val="0"/>
      <w:marRight w:val="0"/>
      <w:marTop w:val="0"/>
      <w:marBottom w:val="0"/>
      <w:divBdr>
        <w:top w:val="none" w:sz="0" w:space="0" w:color="auto"/>
        <w:left w:val="none" w:sz="0" w:space="0" w:color="auto"/>
        <w:bottom w:val="none" w:sz="0" w:space="0" w:color="auto"/>
        <w:right w:val="none" w:sz="0" w:space="0" w:color="auto"/>
      </w:divBdr>
      <w:divsChild>
        <w:div w:id="496308034">
          <w:marLeft w:val="0"/>
          <w:marRight w:val="0"/>
          <w:marTop w:val="0"/>
          <w:marBottom w:val="0"/>
          <w:divBdr>
            <w:top w:val="none" w:sz="0" w:space="0" w:color="auto"/>
            <w:left w:val="none" w:sz="0" w:space="0" w:color="auto"/>
            <w:bottom w:val="none" w:sz="0" w:space="0" w:color="auto"/>
            <w:right w:val="none" w:sz="0" w:space="0" w:color="auto"/>
          </w:divBdr>
          <w:divsChild>
            <w:div w:id="115107164">
              <w:marLeft w:val="0"/>
              <w:marRight w:val="0"/>
              <w:marTop w:val="0"/>
              <w:marBottom w:val="0"/>
              <w:divBdr>
                <w:top w:val="none" w:sz="0" w:space="0" w:color="auto"/>
                <w:left w:val="none" w:sz="0" w:space="0" w:color="auto"/>
                <w:bottom w:val="none" w:sz="0" w:space="0" w:color="auto"/>
                <w:right w:val="none" w:sz="0" w:space="0" w:color="auto"/>
              </w:divBdr>
              <w:divsChild>
                <w:div w:id="1458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6998">
          <w:marLeft w:val="0"/>
          <w:marRight w:val="0"/>
          <w:marTop w:val="0"/>
          <w:marBottom w:val="0"/>
          <w:divBdr>
            <w:top w:val="none" w:sz="0" w:space="0" w:color="auto"/>
            <w:left w:val="none" w:sz="0" w:space="0" w:color="auto"/>
            <w:bottom w:val="none" w:sz="0" w:space="0" w:color="auto"/>
            <w:right w:val="none" w:sz="0" w:space="0" w:color="auto"/>
          </w:divBdr>
          <w:divsChild>
            <w:div w:id="257955164">
              <w:marLeft w:val="0"/>
              <w:marRight w:val="0"/>
              <w:marTop w:val="0"/>
              <w:marBottom w:val="0"/>
              <w:divBdr>
                <w:top w:val="none" w:sz="0" w:space="0" w:color="auto"/>
                <w:left w:val="none" w:sz="0" w:space="0" w:color="auto"/>
                <w:bottom w:val="none" w:sz="0" w:space="0" w:color="auto"/>
                <w:right w:val="none" w:sz="0" w:space="0" w:color="auto"/>
              </w:divBdr>
              <w:divsChild>
                <w:div w:id="193443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0725">
      <w:bodyDiv w:val="1"/>
      <w:marLeft w:val="0"/>
      <w:marRight w:val="0"/>
      <w:marTop w:val="0"/>
      <w:marBottom w:val="0"/>
      <w:divBdr>
        <w:top w:val="none" w:sz="0" w:space="0" w:color="auto"/>
        <w:left w:val="none" w:sz="0" w:space="0" w:color="auto"/>
        <w:bottom w:val="none" w:sz="0" w:space="0" w:color="auto"/>
        <w:right w:val="none" w:sz="0" w:space="0" w:color="auto"/>
      </w:divBdr>
    </w:div>
    <w:div w:id="662901736">
      <w:bodyDiv w:val="1"/>
      <w:marLeft w:val="0"/>
      <w:marRight w:val="0"/>
      <w:marTop w:val="0"/>
      <w:marBottom w:val="0"/>
      <w:divBdr>
        <w:top w:val="none" w:sz="0" w:space="0" w:color="auto"/>
        <w:left w:val="none" w:sz="0" w:space="0" w:color="auto"/>
        <w:bottom w:val="none" w:sz="0" w:space="0" w:color="auto"/>
        <w:right w:val="none" w:sz="0" w:space="0" w:color="auto"/>
      </w:divBdr>
    </w:div>
    <w:div w:id="858279375">
      <w:bodyDiv w:val="1"/>
      <w:marLeft w:val="0"/>
      <w:marRight w:val="0"/>
      <w:marTop w:val="0"/>
      <w:marBottom w:val="0"/>
      <w:divBdr>
        <w:top w:val="none" w:sz="0" w:space="0" w:color="auto"/>
        <w:left w:val="none" w:sz="0" w:space="0" w:color="auto"/>
        <w:bottom w:val="none" w:sz="0" w:space="0" w:color="auto"/>
        <w:right w:val="none" w:sz="0" w:space="0" w:color="auto"/>
      </w:divBdr>
    </w:div>
    <w:div w:id="884486017">
      <w:bodyDiv w:val="1"/>
      <w:marLeft w:val="0"/>
      <w:marRight w:val="0"/>
      <w:marTop w:val="0"/>
      <w:marBottom w:val="0"/>
      <w:divBdr>
        <w:top w:val="none" w:sz="0" w:space="0" w:color="auto"/>
        <w:left w:val="none" w:sz="0" w:space="0" w:color="auto"/>
        <w:bottom w:val="none" w:sz="0" w:space="0" w:color="auto"/>
        <w:right w:val="none" w:sz="0" w:space="0" w:color="auto"/>
      </w:divBdr>
    </w:div>
    <w:div w:id="931669370">
      <w:bodyDiv w:val="1"/>
      <w:marLeft w:val="0"/>
      <w:marRight w:val="0"/>
      <w:marTop w:val="0"/>
      <w:marBottom w:val="0"/>
      <w:divBdr>
        <w:top w:val="none" w:sz="0" w:space="0" w:color="auto"/>
        <w:left w:val="none" w:sz="0" w:space="0" w:color="auto"/>
        <w:bottom w:val="none" w:sz="0" w:space="0" w:color="auto"/>
        <w:right w:val="none" w:sz="0" w:space="0" w:color="auto"/>
      </w:divBdr>
    </w:div>
    <w:div w:id="957295029">
      <w:bodyDiv w:val="1"/>
      <w:marLeft w:val="0"/>
      <w:marRight w:val="0"/>
      <w:marTop w:val="0"/>
      <w:marBottom w:val="0"/>
      <w:divBdr>
        <w:top w:val="none" w:sz="0" w:space="0" w:color="auto"/>
        <w:left w:val="none" w:sz="0" w:space="0" w:color="auto"/>
        <w:bottom w:val="none" w:sz="0" w:space="0" w:color="auto"/>
        <w:right w:val="none" w:sz="0" w:space="0" w:color="auto"/>
      </w:divBdr>
    </w:div>
    <w:div w:id="1013874655">
      <w:bodyDiv w:val="1"/>
      <w:marLeft w:val="0"/>
      <w:marRight w:val="0"/>
      <w:marTop w:val="0"/>
      <w:marBottom w:val="0"/>
      <w:divBdr>
        <w:top w:val="none" w:sz="0" w:space="0" w:color="auto"/>
        <w:left w:val="none" w:sz="0" w:space="0" w:color="auto"/>
        <w:bottom w:val="none" w:sz="0" w:space="0" w:color="auto"/>
        <w:right w:val="none" w:sz="0" w:space="0" w:color="auto"/>
      </w:divBdr>
    </w:div>
    <w:div w:id="1075934577">
      <w:bodyDiv w:val="1"/>
      <w:marLeft w:val="0"/>
      <w:marRight w:val="0"/>
      <w:marTop w:val="0"/>
      <w:marBottom w:val="0"/>
      <w:divBdr>
        <w:top w:val="none" w:sz="0" w:space="0" w:color="auto"/>
        <w:left w:val="none" w:sz="0" w:space="0" w:color="auto"/>
        <w:bottom w:val="none" w:sz="0" w:space="0" w:color="auto"/>
        <w:right w:val="none" w:sz="0" w:space="0" w:color="auto"/>
      </w:divBdr>
    </w:div>
    <w:div w:id="1097404147">
      <w:bodyDiv w:val="1"/>
      <w:marLeft w:val="0"/>
      <w:marRight w:val="0"/>
      <w:marTop w:val="0"/>
      <w:marBottom w:val="0"/>
      <w:divBdr>
        <w:top w:val="none" w:sz="0" w:space="0" w:color="auto"/>
        <w:left w:val="none" w:sz="0" w:space="0" w:color="auto"/>
        <w:bottom w:val="none" w:sz="0" w:space="0" w:color="auto"/>
        <w:right w:val="none" w:sz="0" w:space="0" w:color="auto"/>
      </w:divBdr>
    </w:div>
    <w:div w:id="1118330815">
      <w:bodyDiv w:val="1"/>
      <w:marLeft w:val="0"/>
      <w:marRight w:val="0"/>
      <w:marTop w:val="0"/>
      <w:marBottom w:val="0"/>
      <w:divBdr>
        <w:top w:val="none" w:sz="0" w:space="0" w:color="auto"/>
        <w:left w:val="none" w:sz="0" w:space="0" w:color="auto"/>
        <w:bottom w:val="none" w:sz="0" w:space="0" w:color="auto"/>
        <w:right w:val="none" w:sz="0" w:space="0" w:color="auto"/>
      </w:divBdr>
    </w:div>
    <w:div w:id="1159266992">
      <w:bodyDiv w:val="1"/>
      <w:marLeft w:val="0"/>
      <w:marRight w:val="0"/>
      <w:marTop w:val="0"/>
      <w:marBottom w:val="0"/>
      <w:divBdr>
        <w:top w:val="none" w:sz="0" w:space="0" w:color="auto"/>
        <w:left w:val="none" w:sz="0" w:space="0" w:color="auto"/>
        <w:bottom w:val="none" w:sz="0" w:space="0" w:color="auto"/>
        <w:right w:val="none" w:sz="0" w:space="0" w:color="auto"/>
      </w:divBdr>
    </w:div>
    <w:div w:id="1212427369">
      <w:bodyDiv w:val="1"/>
      <w:marLeft w:val="0"/>
      <w:marRight w:val="0"/>
      <w:marTop w:val="0"/>
      <w:marBottom w:val="0"/>
      <w:divBdr>
        <w:top w:val="none" w:sz="0" w:space="0" w:color="auto"/>
        <w:left w:val="none" w:sz="0" w:space="0" w:color="auto"/>
        <w:bottom w:val="none" w:sz="0" w:space="0" w:color="auto"/>
        <w:right w:val="none" w:sz="0" w:space="0" w:color="auto"/>
      </w:divBdr>
    </w:div>
    <w:div w:id="1226575281">
      <w:bodyDiv w:val="1"/>
      <w:marLeft w:val="0"/>
      <w:marRight w:val="0"/>
      <w:marTop w:val="0"/>
      <w:marBottom w:val="0"/>
      <w:divBdr>
        <w:top w:val="none" w:sz="0" w:space="0" w:color="auto"/>
        <w:left w:val="none" w:sz="0" w:space="0" w:color="auto"/>
        <w:bottom w:val="none" w:sz="0" w:space="0" w:color="auto"/>
        <w:right w:val="none" w:sz="0" w:space="0" w:color="auto"/>
      </w:divBdr>
    </w:div>
    <w:div w:id="1239634450">
      <w:bodyDiv w:val="1"/>
      <w:marLeft w:val="0"/>
      <w:marRight w:val="0"/>
      <w:marTop w:val="0"/>
      <w:marBottom w:val="0"/>
      <w:divBdr>
        <w:top w:val="none" w:sz="0" w:space="0" w:color="auto"/>
        <w:left w:val="none" w:sz="0" w:space="0" w:color="auto"/>
        <w:bottom w:val="none" w:sz="0" w:space="0" w:color="auto"/>
        <w:right w:val="none" w:sz="0" w:space="0" w:color="auto"/>
      </w:divBdr>
    </w:div>
    <w:div w:id="1425418960">
      <w:bodyDiv w:val="1"/>
      <w:marLeft w:val="0"/>
      <w:marRight w:val="0"/>
      <w:marTop w:val="0"/>
      <w:marBottom w:val="0"/>
      <w:divBdr>
        <w:top w:val="none" w:sz="0" w:space="0" w:color="auto"/>
        <w:left w:val="none" w:sz="0" w:space="0" w:color="auto"/>
        <w:bottom w:val="none" w:sz="0" w:space="0" w:color="auto"/>
        <w:right w:val="none" w:sz="0" w:space="0" w:color="auto"/>
      </w:divBdr>
    </w:div>
    <w:div w:id="1487553831">
      <w:bodyDiv w:val="1"/>
      <w:marLeft w:val="0"/>
      <w:marRight w:val="0"/>
      <w:marTop w:val="0"/>
      <w:marBottom w:val="0"/>
      <w:divBdr>
        <w:top w:val="none" w:sz="0" w:space="0" w:color="auto"/>
        <w:left w:val="none" w:sz="0" w:space="0" w:color="auto"/>
        <w:bottom w:val="none" w:sz="0" w:space="0" w:color="auto"/>
        <w:right w:val="none" w:sz="0" w:space="0" w:color="auto"/>
      </w:divBdr>
    </w:div>
    <w:div w:id="1500652656">
      <w:bodyDiv w:val="1"/>
      <w:marLeft w:val="0"/>
      <w:marRight w:val="0"/>
      <w:marTop w:val="0"/>
      <w:marBottom w:val="0"/>
      <w:divBdr>
        <w:top w:val="none" w:sz="0" w:space="0" w:color="auto"/>
        <w:left w:val="none" w:sz="0" w:space="0" w:color="auto"/>
        <w:bottom w:val="none" w:sz="0" w:space="0" w:color="auto"/>
        <w:right w:val="none" w:sz="0" w:space="0" w:color="auto"/>
      </w:divBdr>
    </w:div>
    <w:div w:id="1506356123">
      <w:bodyDiv w:val="1"/>
      <w:marLeft w:val="0"/>
      <w:marRight w:val="0"/>
      <w:marTop w:val="0"/>
      <w:marBottom w:val="0"/>
      <w:divBdr>
        <w:top w:val="none" w:sz="0" w:space="0" w:color="auto"/>
        <w:left w:val="none" w:sz="0" w:space="0" w:color="auto"/>
        <w:bottom w:val="none" w:sz="0" w:space="0" w:color="auto"/>
        <w:right w:val="none" w:sz="0" w:space="0" w:color="auto"/>
      </w:divBdr>
    </w:div>
    <w:div w:id="1533570843">
      <w:bodyDiv w:val="1"/>
      <w:marLeft w:val="0"/>
      <w:marRight w:val="0"/>
      <w:marTop w:val="0"/>
      <w:marBottom w:val="0"/>
      <w:divBdr>
        <w:top w:val="none" w:sz="0" w:space="0" w:color="auto"/>
        <w:left w:val="none" w:sz="0" w:space="0" w:color="auto"/>
        <w:bottom w:val="none" w:sz="0" w:space="0" w:color="auto"/>
        <w:right w:val="none" w:sz="0" w:space="0" w:color="auto"/>
      </w:divBdr>
    </w:div>
    <w:div w:id="1643121298">
      <w:bodyDiv w:val="1"/>
      <w:marLeft w:val="0"/>
      <w:marRight w:val="0"/>
      <w:marTop w:val="0"/>
      <w:marBottom w:val="0"/>
      <w:divBdr>
        <w:top w:val="none" w:sz="0" w:space="0" w:color="auto"/>
        <w:left w:val="none" w:sz="0" w:space="0" w:color="auto"/>
        <w:bottom w:val="none" w:sz="0" w:space="0" w:color="auto"/>
        <w:right w:val="none" w:sz="0" w:space="0" w:color="auto"/>
      </w:divBdr>
    </w:div>
    <w:div w:id="1703555538">
      <w:bodyDiv w:val="1"/>
      <w:marLeft w:val="0"/>
      <w:marRight w:val="0"/>
      <w:marTop w:val="0"/>
      <w:marBottom w:val="0"/>
      <w:divBdr>
        <w:top w:val="none" w:sz="0" w:space="0" w:color="auto"/>
        <w:left w:val="none" w:sz="0" w:space="0" w:color="auto"/>
        <w:bottom w:val="none" w:sz="0" w:space="0" w:color="auto"/>
        <w:right w:val="none" w:sz="0" w:space="0" w:color="auto"/>
      </w:divBdr>
    </w:div>
    <w:div w:id="1707825656">
      <w:bodyDiv w:val="1"/>
      <w:marLeft w:val="0"/>
      <w:marRight w:val="0"/>
      <w:marTop w:val="0"/>
      <w:marBottom w:val="0"/>
      <w:divBdr>
        <w:top w:val="none" w:sz="0" w:space="0" w:color="auto"/>
        <w:left w:val="none" w:sz="0" w:space="0" w:color="auto"/>
        <w:bottom w:val="none" w:sz="0" w:space="0" w:color="auto"/>
        <w:right w:val="none" w:sz="0" w:space="0" w:color="auto"/>
      </w:divBdr>
    </w:div>
    <w:div w:id="1725063033">
      <w:bodyDiv w:val="1"/>
      <w:marLeft w:val="0"/>
      <w:marRight w:val="0"/>
      <w:marTop w:val="0"/>
      <w:marBottom w:val="0"/>
      <w:divBdr>
        <w:top w:val="none" w:sz="0" w:space="0" w:color="auto"/>
        <w:left w:val="none" w:sz="0" w:space="0" w:color="auto"/>
        <w:bottom w:val="none" w:sz="0" w:space="0" w:color="auto"/>
        <w:right w:val="none" w:sz="0" w:space="0" w:color="auto"/>
      </w:divBdr>
    </w:div>
    <w:div w:id="1735814365">
      <w:bodyDiv w:val="1"/>
      <w:marLeft w:val="0"/>
      <w:marRight w:val="0"/>
      <w:marTop w:val="0"/>
      <w:marBottom w:val="0"/>
      <w:divBdr>
        <w:top w:val="none" w:sz="0" w:space="0" w:color="auto"/>
        <w:left w:val="none" w:sz="0" w:space="0" w:color="auto"/>
        <w:bottom w:val="none" w:sz="0" w:space="0" w:color="auto"/>
        <w:right w:val="none" w:sz="0" w:space="0" w:color="auto"/>
      </w:divBdr>
    </w:div>
    <w:div w:id="1771465189">
      <w:bodyDiv w:val="1"/>
      <w:marLeft w:val="0"/>
      <w:marRight w:val="0"/>
      <w:marTop w:val="0"/>
      <w:marBottom w:val="0"/>
      <w:divBdr>
        <w:top w:val="none" w:sz="0" w:space="0" w:color="auto"/>
        <w:left w:val="none" w:sz="0" w:space="0" w:color="auto"/>
        <w:bottom w:val="none" w:sz="0" w:space="0" w:color="auto"/>
        <w:right w:val="none" w:sz="0" w:space="0" w:color="auto"/>
      </w:divBdr>
      <w:divsChild>
        <w:div w:id="584916876">
          <w:marLeft w:val="0"/>
          <w:marRight w:val="0"/>
          <w:marTop w:val="0"/>
          <w:marBottom w:val="0"/>
          <w:divBdr>
            <w:top w:val="none" w:sz="0" w:space="0" w:color="auto"/>
            <w:left w:val="none" w:sz="0" w:space="0" w:color="auto"/>
            <w:bottom w:val="none" w:sz="0" w:space="0" w:color="auto"/>
            <w:right w:val="none" w:sz="0" w:space="0" w:color="auto"/>
          </w:divBdr>
          <w:divsChild>
            <w:div w:id="1867402053">
              <w:marLeft w:val="0"/>
              <w:marRight w:val="0"/>
              <w:marTop w:val="0"/>
              <w:marBottom w:val="0"/>
              <w:divBdr>
                <w:top w:val="none" w:sz="0" w:space="0" w:color="auto"/>
                <w:left w:val="none" w:sz="0" w:space="0" w:color="auto"/>
                <w:bottom w:val="none" w:sz="0" w:space="0" w:color="auto"/>
                <w:right w:val="none" w:sz="0" w:space="0" w:color="auto"/>
              </w:divBdr>
              <w:divsChild>
                <w:div w:id="6085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82112">
          <w:marLeft w:val="0"/>
          <w:marRight w:val="0"/>
          <w:marTop w:val="0"/>
          <w:marBottom w:val="0"/>
          <w:divBdr>
            <w:top w:val="none" w:sz="0" w:space="0" w:color="auto"/>
            <w:left w:val="none" w:sz="0" w:space="0" w:color="auto"/>
            <w:bottom w:val="none" w:sz="0" w:space="0" w:color="auto"/>
            <w:right w:val="none" w:sz="0" w:space="0" w:color="auto"/>
          </w:divBdr>
          <w:divsChild>
            <w:div w:id="159469973">
              <w:marLeft w:val="0"/>
              <w:marRight w:val="0"/>
              <w:marTop w:val="0"/>
              <w:marBottom w:val="0"/>
              <w:divBdr>
                <w:top w:val="none" w:sz="0" w:space="0" w:color="auto"/>
                <w:left w:val="none" w:sz="0" w:space="0" w:color="auto"/>
                <w:bottom w:val="none" w:sz="0" w:space="0" w:color="auto"/>
                <w:right w:val="none" w:sz="0" w:space="0" w:color="auto"/>
              </w:divBdr>
              <w:divsChild>
                <w:div w:id="12474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063297">
      <w:bodyDiv w:val="1"/>
      <w:marLeft w:val="0"/>
      <w:marRight w:val="0"/>
      <w:marTop w:val="0"/>
      <w:marBottom w:val="0"/>
      <w:divBdr>
        <w:top w:val="none" w:sz="0" w:space="0" w:color="auto"/>
        <w:left w:val="none" w:sz="0" w:space="0" w:color="auto"/>
        <w:bottom w:val="none" w:sz="0" w:space="0" w:color="auto"/>
        <w:right w:val="none" w:sz="0" w:space="0" w:color="auto"/>
      </w:divBdr>
    </w:div>
    <w:div w:id="1799714366">
      <w:bodyDiv w:val="1"/>
      <w:marLeft w:val="0"/>
      <w:marRight w:val="0"/>
      <w:marTop w:val="0"/>
      <w:marBottom w:val="0"/>
      <w:divBdr>
        <w:top w:val="none" w:sz="0" w:space="0" w:color="auto"/>
        <w:left w:val="none" w:sz="0" w:space="0" w:color="auto"/>
        <w:bottom w:val="none" w:sz="0" w:space="0" w:color="auto"/>
        <w:right w:val="none" w:sz="0" w:space="0" w:color="auto"/>
      </w:divBdr>
    </w:div>
    <w:div w:id="1986621247">
      <w:bodyDiv w:val="1"/>
      <w:marLeft w:val="0"/>
      <w:marRight w:val="0"/>
      <w:marTop w:val="0"/>
      <w:marBottom w:val="0"/>
      <w:divBdr>
        <w:top w:val="none" w:sz="0" w:space="0" w:color="auto"/>
        <w:left w:val="none" w:sz="0" w:space="0" w:color="auto"/>
        <w:bottom w:val="none" w:sz="0" w:space="0" w:color="auto"/>
        <w:right w:val="none" w:sz="0" w:space="0" w:color="auto"/>
      </w:divBdr>
    </w:div>
    <w:div w:id="2000500426">
      <w:bodyDiv w:val="1"/>
      <w:marLeft w:val="0"/>
      <w:marRight w:val="0"/>
      <w:marTop w:val="0"/>
      <w:marBottom w:val="0"/>
      <w:divBdr>
        <w:top w:val="none" w:sz="0" w:space="0" w:color="auto"/>
        <w:left w:val="none" w:sz="0" w:space="0" w:color="auto"/>
        <w:bottom w:val="none" w:sz="0" w:space="0" w:color="auto"/>
        <w:right w:val="none" w:sz="0" w:space="0" w:color="auto"/>
      </w:divBdr>
    </w:div>
    <w:div w:id="2027441430">
      <w:bodyDiv w:val="1"/>
      <w:marLeft w:val="0"/>
      <w:marRight w:val="0"/>
      <w:marTop w:val="0"/>
      <w:marBottom w:val="0"/>
      <w:divBdr>
        <w:top w:val="none" w:sz="0" w:space="0" w:color="auto"/>
        <w:left w:val="none" w:sz="0" w:space="0" w:color="auto"/>
        <w:bottom w:val="none" w:sz="0" w:space="0" w:color="auto"/>
        <w:right w:val="none" w:sz="0" w:space="0" w:color="auto"/>
      </w:divBdr>
    </w:div>
    <w:div w:id="2051033898">
      <w:bodyDiv w:val="1"/>
      <w:marLeft w:val="0"/>
      <w:marRight w:val="0"/>
      <w:marTop w:val="0"/>
      <w:marBottom w:val="0"/>
      <w:divBdr>
        <w:top w:val="none" w:sz="0" w:space="0" w:color="auto"/>
        <w:left w:val="none" w:sz="0" w:space="0" w:color="auto"/>
        <w:bottom w:val="none" w:sz="0" w:space="0" w:color="auto"/>
        <w:right w:val="none" w:sz="0" w:space="0" w:color="auto"/>
      </w:divBdr>
    </w:div>
    <w:div w:id="206189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1\220117_StatistikaBodovanePrestupky_vs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1\220117_StatistikaBodovanePrestupky_vse.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1\220117_StatistikaBodovanePrestupky_vs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1\220117_StatistikaBodovanePrestupky_vs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nt\Press\ZALOHA%20-%20Tom&#225;&#353;%20L\Statistiky%20registr&#367;\Registr%20&#345;idi&#269;&#367;\Statistiky\2022_01\220117_StatistikaBodovanePrestupky_vs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59686818808665"/>
          <c:y val="4.0182648401826483E-2"/>
          <c:w val="0.56652377774812046"/>
          <c:h val="0.91575076403120848"/>
        </c:manualLayout>
      </c:layout>
      <c:doughnutChart>
        <c:varyColors val="1"/>
        <c:ser>
          <c:idx val="0"/>
          <c:order val="0"/>
          <c:dPt>
            <c:idx val="0"/>
            <c:bubble3D val="0"/>
            <c:spPr>
              <a:solidFill>
                <a:srgbClr val="008080"/>
              </a:solidFill>
              <a:ln w="19050">
                <a:solidFill>
                  <a:schemeClr val="lt1"/>
                </a:solidFill>
              </a:ln>
              <a:effectLst/>
            </c:spPr>
            <c:extLst>
              <c:ext xmlns:c16="http://schemas.microsoft.com/office/drawing/2014/chart" uri="{C3380CC4-5D6E-409C-BE32-E72D297353CC}">
                <c16:uniqueId val="{00000001-807A-434F-AC6F-DE7D753EBA3E}"/>
              </c:ext>
            </c:extLst>
          </c:dPt>
          <c:dPt>
            <c:idx val="1"/>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3-807A-434F-AC6F-DE7D753EBA3E}"/>
              </c:ext>
            </c:extLst>
          </c:dPt>
          <c:dPt>
            <c:idx val="2"/>
            <c:bubble3D val="0"/>
            <c:spPr>
              <a:solidFill>
                <a:srgbClr val="99FFCC"/>
              </a:solidFill>
              <a:ln w="19050">
                <a:solidFill>
                  <a:schemeClr val="lt1"/>
                </a:solidFill>
              </a:ln>
              <a:effectLst/>
            </c:spPr>
            <c:extLst>
              <c:ext xmlns:c16="http://schemas.microsoft.com/office/drawing/2014/chart" uri="{C3380CC4-5D6E-409C-BE32-E72D297353CC}">
                <c16:uniqueId val="{00000005-807A-434F-AC6F-DE7D753EBA3E}"/>
              </c:ext>
            </c:extLst>
          </c:dPt>
          <c:dLbls>
            <c:dLbl>
              <c:idx val="0"/>
              <c:layout>
                <c:manualLayout>
                  <c:x val="-0.30056497175141245"/>
                  <c:y val="3.652968036529680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07A-434F-AC6F-DE7D753EBA3E}"/>
                </c:ext>
              </c:extLst>
            </c:dLbl>
            <c:dLbl>
              <c:idx val="1"/>
              <c:layout>
                <c:manualLayout>
                  <c:x val="-0.11299435028248588"/>
                  <c:y val="-0.1388127853881278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07A-434F-AC6F-DE7D753EBA3E}"/>
                </c:ext>
              </c:extLst>
            </c:dLbl>
            <c:dLbl>
              <c:idx val="2"/>
              <c:layout>
                <c:manualLayout>
                  <c:x val="0.12203389830508483"/>
                  <c:y val="-0.1351598173515981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07A-434F-AC6F-DE7D753EBA3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kontingent!$F$4:$F$6</c:f>
              <c:strCache>
                <c:ptCount val="3"/>
                <c:pt idx="0">
                  <c:v>361/2000 Sb.</c:v>
                </c:pt>
                <c:pt idx="1">
                  <c:v>40/2009 Sb.</c:v>
                </c:pt>
                <c:pt idx="2">
                  <c:v>111/1994 Sb.</c:v>
                </c:pt>
              </c:strCache>
            </c:strRef>
          </c:cat>
          <c:val>
            <c:numRef>
              <c:f>kontingent!$H$4:$H$6</c:f>
              <c:numCache>
                <c:formatCode>0.00%</c:formatCode>
                <c:ptCount val="3"/>
                <c:pt idx="0">
                  <c:v>0.96061698871527523</c:v>
                </c:pt>
                <c:pt idx="1">
                  <c:v>3.8215320923183076E-2</c:v>
                </c:pt>
                <c:pt idx="2">
                  <c:v>1.1676903615417051E-3</c:v>
                </c:pt>
              </c:numCache>
            </c:numRef>
          </c:val>
          <c:extLst>
            <c:ext xmlns:c16="http://schemas.microsoft.com/office/drawing/2014/chart" uri="{C3380CC4-5D6E-409C-BE32-E72D297353CC}">
              <c16:uniqueId val="{00000006-807A-434F-AC6F-DE7D753EBA3E}"/>
            </c:ext>
          </c:extLst>
        </c:ser>
        <c:dLbls>
          <c:showLegendKey val="0"/>
          <c:showVal val="0"/>
          <c:showCatName val="0"/>
          <c:showSerName val="0"/>
          <c:showPercent val="0"/>
          <c:showBubbleSize val="0"/>
          <c:showLeaderLines val="1"/>
        </c:dLbls>
        <c:firstSliceAng val="0"/>
        <c:holeSize val="40"/>
      </c:doughnutChart>
      <c:spPr>
        <a:noFill/>
        <a:ln>
          <a:noFill/>
        </a:ln>
        <a:effectLst/>
      </c:spPr>
    </c:plotArea>
    <c:legend>
      <c:legendPos val="b"/>
      <c:layout>
        <c:manualLayout>
          <c:xMode val="edge"/>
          <c:yMode val="edge"/>
          <c:x val="0.74298981271408882"/>
          <c:y val="7.6255276309639339E-2"/>
          <c:w val="0.25526313448107119"/>
          <c:h val="0.25525157300542911"/>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8080"/>
            </a:solidFill>
            <a:ln>
              <a:noFill/>
            </a:ln>
            <a:effectLst/>
          </c:spPr>
          <c:invertIfNegative val="0"/>
          <c:dPt>
            <c:idx val="3"/>
            <c:invertIfNegative val="0"/>
            <c:bubble3D val="0"/>
            <c:spPr>
              <a:solidFill>
                <a:srgbClr val="C5FFF0"/>
              </a:solidFill>
              <a:ln>
                <a:noFill/>
              </a:ln>
              <a:effectLst/>
            </c:spPr>
            <c:extLst>
              <c:ext xmlns:c16="http://schemas.microsoft.com/office/drawing/2014/chart" uri="{C3380CC4-5D6E-409C-BE32-E72D297353CC}">
                <c16:uniqueId val="{00000001-3D81-4CB5-889C-C0B562A10497}"/>
              </c:ext>
            </c:extLst>
          </c:dPt>
          <c:dPt>
            <c:idx val="6"/>
            <c:invertIfNegative val="0"/>
            <c:bubble3D val="0"/>
            <c:spPr>
              <a:solidFill>
                <a:srgbClr val="004846"/>
              </a:solidFill>
              <a:ln>
                <a:noFill/>
              </a:ln>
              <a:effectLst/>
            </c:spPr>
            <c:extLst>
              <c:ext xmlns:c16="http://schemas.microsoft.com/office/drawing/2014/chart" uri="{C3380CC4-5D6E-409C-BE32-E72D297353CC}">
                <c16:uniqueId val="{00000003-3D81-4CB5-889C-C0B562A10497}"/>
              </c:ext>
            </c:extLst>
          </c:dPt>
          <c:dLbls>
            <c:dLbl>
              <c:idx val="1"/>
              <c:layout>
                <c:manualLayout>
                  <c:x val="-1.8406748541715653E-17"/>
                  <c:y val="1.42222222222222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F36-4C87-8ECD-341BFFE31D59}"/>
                </c:ext>
              </c:extLst>
            </c:dLbl>
            <c:dLbl>
              <c:idx val="2"/>
              <c:layout>
                <c:manualLayout>
                  <c:x val="-3.6813497083431306E-17"/>
                  <c:y val="1.422222222222225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3E7-4469-991A-60DA9BA8362D}"/>
                </c:ext>
              </c:extLst>
            </c:dLbl>
            <c:dLbl>
              <c:idx val="4"/>
              <c:layout>
                <c:manualLayout>
                  <c:x val="-2.008032128514056E-3"/>
                  <c:y val="2.13333333333332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36-4C87-8ECD-341BFFE31D59}"/>
                </c:ext>
              </c:extLst>
            </c:dLbl>
            <c:dLbl>
              <c:idx val="8"/>
              <c:layout>
                <c:manualLayout>
                  <c:x val="7.3626994166862611E-17"/>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3E7-4469-991A-60DA9BA8362D}"/>
                </c:ext>
              </c:extLst>
            </c:dLbl>
            <c:dLbl>
              <c:idx val="9"/>
              <c:layout>
                <c:manualLayout>
                  <c:x val="-7.3626994166862611E-17"/>
                  <c:y val="-3.555555555555620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3E7-4469-991A-60DA9BA8362D}"/>
                </c:ext>
              </c:extLst>
            </c:dLbl>
            <c:dLbl>
              <c:idx val="12"/>
              <c:layout>
                <c:manualLayout>
                  <c:x val="-1.4725398833372522E-16"/>
                  <c:y val="-6.5184432169062358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3E7-4469-991A-60DA9BA8362D}"/>
                </c:ext>
              </c:extLst>
            </c:dLbl>
            <c:dLbl>
              <c:idx val="13"/>
              <c:layout>
                <c:manualLayout>
                  <c:x val="0"/>
                  <c:y val="2.13333333333333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F36-4C87-8ECD-341BFFE31D59}"/>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List2!$C$16:$P$16</c:f>
              <c:strCache>
                <c:ptCount val="14"/>
                <c:pt idx="0">
                  <c:v>Hl. m. Praha</c:v>
                </c:pt>
                <c:pt idx="1">
                  <c:v>Jihočeský</c:v>
                </c:pt>
                <c:pt idx="2">
                  <c:v>Jihomoravský</c:v>
                </c:pt>
                <c:pt idx="3">
                  <c:v>Karlovarský</c:v>
                </c:pt>
                <c:pt idx="4">
                  <c:v>Královéhradecký</c:v>
                </c:pt>
                <c:pt idx="5">
                  <c:v>Liberecký</c:v>
                </c:pt>
                <c:pt idx="6">
                  <c:v>Moravskoslezský</c:v>
                </c:pt>
                <c:pt idx="7">
                  <c:v>Olomoucký</c:v>
                </c:pt>
                <c:pt idx="8">
                  <c:v>Pardubický</c:v>
                </c:pt>
                <c:pt idx="9">
                  <c:v>Plzeňský</c:v>
                </c:pt>
                <c:pt idx="10">
                  <c:v>Středočeský</c:v>
                </c:pt>
                <c:pt idx="11">
                  <c:v>Ústecký</c:v>
                </c:pt>
                <c:pt idx="12">
                  <c:v>Vysočina</c:v>
                </c:pt>
                <c:pt idx="13">
                  <c:v>Zlínský</c:v>
                </c:pt>
              </c:strCache>
            </c:strRef>
          </c:cat>
          <c:val>
            <c:numRef>
              <c:f>List2!$C$17:$P$17</c:f>
              <c:numCache>
                <c:formatCode>General</c:formatCode>
                <c:ptCount val="14"/>
                <c:pt idx="0">
                  <c:v>31312</c:v>
                </c:pt>
                <c:pt idx="1">
                  <c:v>20951</c:v>
                </c:pt>
                <c:pt idx="2">
                  <c:v>32548</c:v>
                </c:pt>
                <c:pt idx="3">
                  <c:v>9755</c:v>
                </c:pt>
                <c:pt idx="4">
                  <c:v>21532</c:v>
                </c:pt>
                <c:pt idx="5">
                  <c:v>15043</c:v>
                </c:pt>
                <c:pt idx="6">
                  <c:v>47110</c:v>
                </c:pt>
                <c:pt idx="7">
                  <c:v>17525</c:v>
                </c:pt>
                <c:pt idx="8">
                  <c:v>19760</c:v>
                </c:pt>
                <c:pt idx="9">
                  <c:v>19035</c:v>
                </c:pt>
                <c:pt idx="10">
                  <c:v>37684</c:v>
                </c:pt>
                <c:pt idx="11">
                  <c:v>26184</c:v>
                </c:pt>
                <c:pt idx="12">
                  <c:v>19198</c:v>
                </c:pt>
                <c:pt idx="13">
                  <c:v>21494</c:v>
                </c:pt>
              </c:numCache>
            </c:numRef>
          </c:val>
          <c:extLst>
            <c:ext xmlns:c16="http://schemas.microsoft.com/office/drawing/2014/chart" uri="{C3380CC4-5D6E-409C-BE32-E72D297353CC}">
              <c16:uniqueId val="{00000004-3D81-4CB5-889C-C0B562A10497}"/>
            </c:ext>
          </c:extLst>
        </c:ser>
        <c:dLbls>
          <c:showLegendKey val="0"/>
          <c:showVal val="0"/>
          <c:showCatName val="0"/>
          <c:showSerName val="0"/>
          <c:showPercent val="0"/>
          <c:showBubbleSize val="0"/>
        </c:dLbls>
        <c:gapWidth val="219"/>
        <c:overlap val="-27"/>
        <c:axId val="438765528"/>
        <c:axId val="438756016"/>
      </c:barChart>
      <c:catAx>
        <c:axId val="438765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38756016"/>
        <c:crosses val="autoZero"/>
        <c:auto val="1"/>
        <c:lblAlgn val="ctr"/>
        <c:lblOffset val="100"/>
        <c:noMultiLvlLbl val="0"/>
      </c:catAx>
      <c:valAx>
        <c:axId val="438756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38765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8080"/>
            </a:solidFill>
            <a:ln>
              <a:noFill/>
            </a:ln>
            <a:effectLst/>
          </c:spPr>
          <c:invertIfNegative val="0"/>
          <c:dPt>
            <c:idx val="0"/>
            <c:invertIfNegative val="0"/>
            <c:bubble3D val="0"/>
            <c:spPr>
              <a:solidFill>
                <a:srgbClr val="C5FFF0"/>
              </a:solidFill>
              <a:ln>
                <a:noFill/>
              </a:ln>
              <a:effectLst/>
            </c:spPr>
            <c:extLst>
              <c:ext xmlns:c16="http://schemas.microsoft.com/office/drawing/2014/chart" uri="{C3380CC4-5D6E-409C-BE32-E72D297353CC}">
                <c16:uniqueId val="{00000001-DEEF-4F93-A46B-CF5086AE013C}"/>
              </c:ext>
            </c:extLst>
          </c:dPt>
          <c:dPt>
            <c:idx val="13"/>
            <c:invertIfNegative val="0"/>
            <c:bubble3D val="0"/>
            <c:spPr>
              <a:solidFill>
                <a:srgbClr val="004846"/>
              </a:solidFill>
              <a:ln>
                <a:noFill/>
              </a:ln>
              <a:effectLst/>
            </c:spPr>
            <c:extLst>
              <c:ext xmlns:c16="http://schemas.microsoft.com/office/drawing/2014/chart" uri="{C3380CC4-5D6E-409C-BE32-E72D297353CC}">
                <c16:uniqueId val="{00000003-DEEF-4F93-A46B-CF5086AE01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ahnschrift" panose="020B0502040204020203" pitchFamily="34" charset="0"/>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List2!$C$25:$P$25</c:f>
              <c:strCache>
                <c:ptCount val="14"/>
                <c:pt idx="0">
                  <c:v>Hl. m. Praha</c:v>
                </c:pt>
                <c:pt idx="1">
                  <c:v>Středočeský</c:v>
                </c:pt>
                <c:pt idx="2">
                  <c:v>Jihomoravský</c:v>
                </c:pt>
                <c:pt idx="3">
                  <c:v>Olomoucký</c:v>
                </c:pt>
                <c:pt idx="4">
                  <c:v>Plzeňský</c:v>
                </c:pt>
                <c:pt idx="5">
                  <c:v>Jihočeský</c:v>
                </c:pt>
                <c:pt idx="6">
                  <c:v>Karlovarský</c:v>
                </c:pt>
                <c:pt idx="7">
                  <c:v>Ústecký</c:v>
                </c:pt>
                <c:pt idx="8">
                  <c:v>Liberecký</c:v>
                </c:pt>
                <c:pt idx="9">
                  <c:v>Vysočina</c:v>
                </c:pt>
                <c:pt idx="10">
                  <c:v>Zlínský</c:v>
                </c:pt>
                <c:pt idx="11">
                  <c:v>Pardubický</c:v>
                </c:pt>
                <c:pt idx="12">
                  <c:v>Královéhradecký</c:v>
                </c:pt>
                <c:pt idx="13">
                  <c:v>Moravskoslezský</c:v>
                </c:pt>
              </c:strCache>
            </c:strRef>
          </c:cat>
          <c:val>
            <c:numRef>
              <c:f>List2!$C$28:$P$28</c:f>
              <c:numCache>
                <c:formatCode>0.00%</c:formatCode>
                <c:ptCount val="14"/>
                <c:pt idx="0">
                  <c:v>3.5280649726426236E-2</c:v>
                </c:pt>
                <c:pt idx="1">
                  <c:v>4.1809790085652151E-2</c:v>
                </c:pt>
                <c:pt idx="2">
                  <c:v>4.3185665989098766E-2</c:v>
                </c:pt>
                <c:pt idx="3">
                  <c:v>4.4371357244494404E-2</c:v>
                </c:pt>
                <c:pt idx="4">
                  <c:v>4.8176944921109778E-2</c:v>
                </c:pt>
                <c:pt idx="5">
                  <c:v>4.831917268609489E-2</c:v>
                </c:pt>
                <c:pt idx="6">
                  <c:v>5.2471061577520545E-2</c:v>
                </c:pt>
                <c:pt idx="7">
                  <c:v>5.2779787905236658E-2</c:v>
                </c:pt>
                <c:pt idx="8">
                  <c:v>5.4820629436888674E-2</c:v>
                </c:pt>
                <c:pt idx="9">
                  <c:v>5.6754823184395529E-2</c:v>
                </c:pt>
                <c:pt idx="10">
                  <c:v>5.7247415156954973E-2</c:v>
                </c:pt>
                <c:pt idx="11">
                  <c:v>5.880024877028326E-2</c:v>
                </c:pt>
                <c:pt idx="12">
                  <c:v>5.9381420554046417E-2</c:v>
                </c:pt>
                <c:pt idx="13">
                  <c:v>6.4896958342517075E-2</c:v>
                </c:pt>
              </c:numCache>
            </c:numRef>
          </c:val>
          <c:extLst>
            <c:ext xmlns:c16="http://schemas.microsoft.com/office/drawing/2014/chart" uri="{C3380CC4-5D6E-409C-BE32-E72D297353CC}">
              <c16:uniqueId val="{00000004-DEEF-4F93-A46B-CF5086AE013C}"/>
            </c:ext>
          </c:extLst>
        </c:ser>
        <c:dLbls>
          <c:showLegendKey val="0"/>
          <c:showVal val="0"/>
          <c:showCatName val="0"/>
          <c:showSerName val="0"/>
          <c:showPercent val="0"/>
          <c:showBubbleSize val="0"/>
        </c:dLbls>
        <c:gapWidth val="76"/>
        <c:axId val="426380912"/>
        <c:axId val="426375336"/>
      </c:barChart>
      <c:catAx>
        <c:axId val="426380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26375336"/>
        <c:crosses val="autoZero"/>
        <c:auto val="1"/>
        <c:lblAlgn val="ctr"/>
        <c:lblOffset val="100"/>
        <c:noMultiLvlLbl val="0"/>
      </c:catAx>
      <c:valAx>
        <c:axId val="4263753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263809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818512934110185E-2"/>
          <c:y val="2.8758658438660885E-2"/>
          <c:w val="0.85680323647487333"/>
          <c:h val="0.75336225863442474"/>
        </c:manualLayout>
      </c:layout>
      <c:barChart>
        <c:barDir val="col"/>
        <c:grouping val="percentStacked"/>
        <c:varyColors val="0"/>
        <c:ser>
          <c:idx val="0"/>
          <c:order val="0"/>
          <c:tx>
            <c:strRef>
              <c:f>List3!$A$17</c:f>
              <c:strCache>
                <c:ptCount val="1"/>
                <c:pt idx="0">
                  <c:v>2 b</c:v>
                </c:pt>
              </c:strCache>
            </c:strRef>
          </c:tx>
          <c:spPr>
            <a:solidFill>
              <a:srgbClr val="004846"/>
            </a:solidFill>
            <a:ln>
              <a:noFill/>
            </a:ln>
            <a:effectLst/>
          </c:spPr>
          <c:invertIfNegative val="0"/>
          <c:cat>
            <c:strRef>
              <c:f>List3!$B$16:$O$16</c:f>
              <c:strCache>
                <c:ptCount val="14"/>
                <c:pt idx="0">
                  <c:v>Hl. m. Praha</c:v>
                </c:pt>
                <c:pt idx="1">
                  <c:v>Jihočeský</c:v>
                </c:pt>
                <c:pt idx="2">
                  <c:v>Jihomoravský</c:v>
                </c:pt>
                <c:pt idx="3">
                  <c:v>Karlovarský</c:v>
                </c:pt>
                <c:pt idx="4">
                  <c:v>Královéhradecký</c:v>
                </c:pt>
                <c:pt idx="5">
                  <c:v>Liberecký</c:v>
                </c:pt>
                <c:pt idx="6">
                  <c:v>Moravskoslezský</c:v>
                </c:pt>
                <c:pt idx="7">
                  <c:v>Olomoucký</c:v>
                </c:pt>
                <c:pt idx="8">
                  <c:v>Pardubický</c:v>
                </c:pt>
                <c:pt idx="9">
                  <c:v>Plzeňský</c:v>
                </c:pt>
                <c:pt idx="10">
                  <c:v>Středočeský</c:v>
                </c:pt>
                <c:pt idx="11">
                  <c:v>Ústecký</c:v>
                </c:pt>
                <c:pt idx="12">
                  <c:v>Vysočina</c:v>
                </c:pt>
                <c:pt idx="13">
                  <c:v>Zlínský</c:v>
                </c:pt>
              </c:strCache>
            </c:strRef>
          </c:cat>
          <c:val>
            <c:numRef>
              <c:f>List3!$B$17:$O$17</c:f>
              <c:numCache>
                <c:formatCode>General</c:formatCode>
                <c:ptCount val="14"/>
                <c:pt idx="0">
                  <c:v>16277</c:v>
                </c:pt>
                <c:pt idx="1">
                  <c:v>11485</c:v>
                </c:pt>
                <c:pt idx="2">
                  <c:v>17860</c:v>
                </c:pt>
                <c:pt idx="3">
                  <c:v>5355</c:v>
                </c:pt>
                <c:pt idx="4">
                  <c:v>12532</c:v>
                </c:pt>
                <c:pt idx="5">
                  <c:v>7133</c:v>
                </c:pt>
                <c:pt idx="6">
                  <c:v>28906</c:v>
                </c:pt>
                <c:pt idx="7">
                  <c:v>9571</c:v>
                </c:pt>
                <c:pt idx="8">
                  <c:v>11111</c:v>
                </c:pt>
                <c:pt idx="9">
                  <c:v>10312</c:v>
                </c:pt>
                <c:pt idx="10">
                  <c:v>19373</c:v>
                </c:pt>
                <c:pt idx="11">
                  <c:v>13023</c:v>
                </c:pt>
                <c:pt idx="12">
                  <c:v>10135</c:v>
                </c:pt>
                <c:pt idx="13">
                  <c:v>13119</c:v>
                </c:pt>
              </c:numCache>
            </c:numRef>
          </c:val>
          <c:extLst>
            <c:ext xmlns:c16="http://schemas.microsoft.com/office/drawing/2014/chart" uri="{C3380CC4-5D6E-409C-BE32-E72D297353CC}">
              <c16:uniqueId val="{00000000-8178-4B8A-99F8-17F67868BD9C}"/>
            </c:ext>
          </c:extLst>
        </c:ser>
        <c:ser>
          <c:idx val="1"/>
          <c:order val="1"/>
          <c:tx>
            <c:strRef>
              <c:f>List3!$A$18</c:f>
              <c:strCache>
                <c:ptCount val="1"/>
                <c:pt idx="0">
                  <c:v>3 b</c:v>
                </c:pt>
              </c:strCache>
            </c:strRef>
          </c:tx>
          <c:spPr>
            <a:solidFill>
              <a:srgbClr val="008080"/>
            </a:solidFill>
            <a:ln>
              <a:noFill/>
            </a:ln>
            <a:effectLst/>
          </c:spPr>
          <c:invertIfNegative val="0"/>
          <c:cat>
            <c:strRef>
              <c:f>List3!$B$16:$O$16</c:f>
              <c:strCache>
                <c:ptCount val="14"/>
                <c:pt idx="0">
                  <c:v>Hl. m. Praha</c:v>
                </c:pt>
                <c:pt idx="1">
                  <c:v>Jihočeský</c:v>
                </c:pt>
                <c:pt idx="2">
                  <c:v>Jihomoravský</c:v>
                </c:pt>
                <c:pt idx="3">
                  <c:v>Karlovarský</c:v>
                </c:pt>
                <c:pt idx="4">
                  <c:v>Královéhradecký</c:v>
                </c:pt>
                <c:pt idx="5">
                  <c:v>Liberecký</c:v>
                </c:pt>
                <c:pt idx="6">
                  <c:v>Moravskoslezský</c:v>
                </c:pt>
                <c:pt idx="7">
                  <c:v>Olomoucký</c:v>
                </c:pt>
                <c:pt idx="8">
                  <c:v>Pardubický</c:v>
                </c:pt>
                <c:pt idx="9">
                  <c:v>Plzeňský</c:v>
                </c:pt>
                <c:pt idx="10">
                  <c:v>Středočeský</c:v>
                </c:pt>
                <c:pt idx="11">
                  <c:v>Ústecký</c:v>
                </c:pt>
                <c:pt idx="12">
                  <c:v>Vysočina</c:v>
                </c:pt>
                <c:pt idx="13">
                  <c:v>Zlínský</c:v>
                </c:pt>
              </c:strCache>
            </c:strRef>
          </c:cat>
          <c:val>
            <c:numRef>
              <c:f>List3!$B$18:$O$18</c:f>
              <c:numCache>
                <c:formatCode>General</c:formatCode>
                <c:ptCount val="14"/>
                <c:pt idx="0">
                  <c:v>8103</c:v>
                </c:pt>
                <c:pt idx="1">
                  <c:v>5313</c:v>
                </c:pt>
                <c:pt idx="2">
                  <c:v>8818</c:v>
                </c:pt>
                <c:pt idx="3">
                  <c:v>2535</c:v>
                </c:pt>
                <c:pt idx="4">
                  <c:v>5928</c:v>
                </c:pt>
                <c:pt idx="5">
                  <c:v>4471</c:v>
                </c:pt>
                <c:pt idx="6">
                  <c:v>10343</c:v>
                </c:pt>
                <c:pt idx="7">
                  <c:v>4602</c:v>
                </c:pt>
                <c:pt idx="8">
                  <c:v>5914</c:v>
                </c:pt>
                <c:pt idx="9">
                  <c:v>5088</c:v>
                </c:pt>
                <c:pt idx="10">
                  <c:v>9856</c:v>
                </c:pt>
                <c:pt idx="11">
                  <c:v>7068</c:v>
                </c:pt>
                <c:pt idx="12">
                  <c:v>6452</c:v>
                </c:pt>
                <c:pt idx="13">
                  <c:v>5087</c:v>
                </c:pt>
              </c:numCache>
            </c:numRef>
          </c:val>
          <c:extLst>
            <c:ext xmlns:c16="http://schemas.microsoft.com/office/drawing/2014/chart" uri="{C3380CC4-5D6E-409C-BE32-E72D297353CC}">
              <c16:uniqueId val="{00000001-8178-4B8A-99F8-17F67868BD9C}"/>
            </c:ext>
          </c:extLst>
        </c:ser>
        <c:ser>
          <c:idx val="2"/>
          <c:order val="2"/>
          <c:tx>
            <c:strRef>
              <c:f>List3!$A$19</c:f>
              <c:strCache>
                <c:ptCount val="1"/>
                <c:pt idx="0">
                  <c:v>4 b</c:v>
                </c:pt>
              </c:strCache>
            </c:strRef>
          </c:tx>
          <c:spPr>
            <a:solidFill>
              <a:schemeClr val="bg1">
                <a:lumMod val="85000"/>
              </a:schemeClr>
            </a:solidFill>
            <a:ln>
              <a:noFill/>
            </a:ln>
            <a:effectLst/>
          </c:spPr>
          <c:invertIfNegative val="0"/>
          <c:cat>
            <c:strRef>
              <c:f>List3!$B$16:$O$16</c:f>
              <c:strCache>
                <c:ptCount val="14"/>
                <c:pt idx="0">
                  <c:v>Hl. m. Praha</c:v>
                </c:pt>
                <c:pt idx="1">
                  <c:v>Jihočeský</c:v>
                </c:pt>
                <c:pt idx="2">
                  <c:v>Jihomoravský</c:v>
                </c:pt>
                <c:pt idx="3">
                  <c:v>Karlovarský</c:v>
                </c:pt>
                <c:pt idx="4">
                  <c:v>Královéhradecký</c:v>
                </c:pt>
                <c:pt idx="5">
                  <c:v>Liberecký</c:v>
                </c:pt>
                <c:pt idx="6">
                  <c:v>Moravskoslezský</c:v>
                </c:pt>
                <c:pt idx="7">
                  <c:v>Olomoucký</c:v>
                </c:pt>
                <c:pt idx="8">
                  <c:v>Pardubický</c:v>
                </c:pt>
                <c:pt idx="9">
                  <c:v>Plzeňský</c:v>
                </c:pt>
                <c:pt idx="10">
                  <c:v>Středočeský</c:v>
                </c:pt>
                <c:pt idx="11">
                  <c:v>Ústecký</c:v>
                </c:pt>
                <c:pt idx="12">
                  <c:v>Vysočina</c:v>
                </c:pt>
                <c:pt idx="13">
                  <c:v>Zlínský</c:v>
                </c:pt>
              </c:strCache>
            </c:strRef>
          </c:cat>
          <c:val>
            <c:numRef>
              <c:f>List3!$B$19:$O$19</c:f>
              <c:numCache>
                <c:formatCode>General</c:formatCode>
                <c:ptCount val="14"/>
                <c:pt idx="0">
                  <c:v>2932</c:v>
                </c:pt>
                <c:pt idx="1">
                  <c:v>1656</c:v>
                </c:pt>
                <c:pt idx="2">
                  <c:v>2186</c:v>
                </c:pt>
                <c:pt idx="3">
                  <c:v>892</c:v>
                </c:pt>
                <c:pt idx="4">
                  <c:v>1205</c:v>
                </c:pt>
                <c:pt idx="5">
                  <c:v>1508</c:v>
                </c:pt>
                <c:pt idx="6">
                  <c:v>2955</c:v>
                </c:pt>
                <c:pt idx="7">
                  <c:v>1176</c:v>
                </c:pt>
                <c:pt idx="8">
                  <c:v>1160</c:v>
                </c:pt>
                <c:pt idx="9">
                  <c:v>1649</c:v>
                </c:pt>
                <c:pt idx="10">
                  <c:v>3682</c:v>
                </c:pt>
                <c:pt idx="11">
                  <c:v>3186</c:v>
                </c:pt>
                <c:pt idx="12">
                  <c:v>1052</c:v>
                </c:pt>
                <c:pt idx="13">
                  <c:v>991</c:v>
                </c:pt>
              </c:numCache>
            </c:numRef>
          </c:val>
          <c:extLst>
            <c:ext xmlns:c16="http://schemas.microsoft.com/office/drawing/2014/chart" uri="{C3380CC4-5D6E-409C-BE32-E72D297353CC}">
              <c16:uniqueId val="{00000002-8178-4B8A-99F8-17F67868BD9C}"/>
            </c:ext>
          </c:extLst>
        </c:ser>
        <c:ser>
          <c:idx val="3"/>
          <c:order val="3"/>
          <c:tx>
            <c:strRef>
              <c:f>List3!$A$20</c:f>
              <c:strCache>
                <c:ptCount val="1"/>
                <c:pt idx="0">
                  <c:v>5 b</c:v>
                </c:pt>
              </c:strCache>
            </c:strRef>
          </c:tx>
          <c:spPr>
            <a:solidFill>
              <a:srgbClr val="99FFCC"/>
            </a:solidFill>
            <a:ln>
              <a:noFill/>
            </a:ln>
            <a:effectLst/>
          </c:spPr>
          <c:invertIfNegative val="0"/>
          <c:cat>
            <c:strRef>
              <c:f>List3!$B$16:$O$16</c:f>
              <c:strCache>
                <c:ptCount val="14"/>
                <c:pt idx="0">
                  <c:v>Hl. m. Praha</c:v>
                </c:pt>
                <c:pt idx="1">
                  <c:v>Jihočeský</c:v>
                </c:pt>
                <c:pt idx="2">
                  <c:v>Jihomoravský</c:v>
                </c:pt>
                <c:pt idx="3">
                  <c:v>Karlovarský</c:v>
                </c:pt>
                <c:pt idx="4">
                  <c:v>Královéhradecký</c:v>
                </c:pt>
                <c:pt idx="5">
                  <c:v>Liberecký</c:v>
                </c:pt>
                <c:pt idx="6">
                  <c:v>Moravskoslezský</c:v>
                </c:pt>
                <c:pt idx="7">
                  <c:v>Olomoucký</c:v>
                </c:pt>
                <c:pt idx="8">
                  <c:v>Pardubický</c:v>
                </c:pt>
                <c:pt idx="9">
                  <c:v>Plzeňský</c:v>
                </c:pt>
                <c:pt idx="10">
                  <c:v>Středočeský</c:v>
                </c:pt>
                <c:pt idx="11">
                  <c:v>Ústecký</c:v>
                </c:pt>
                <c:pt idx="12">
                  <c:v>Vysočina</c:v>
                </c:pt>
                <c:pt idx="13">
                  <c:v>Zlínský</c:v>
                </c:pt>
              </c:strCache>
            </c:strRef>
          </c:cat>
          <c:val>
            <c:numRef>
              <c:f>List3!$B$20:$O$20</c:f>
              <c:numCache>
                <c:formatCode>General</c:formatCode>
                <c:ptCount val="14"/>
                <c:pt idx="0">
                  <c:v>1804</c:v>
                </c:pt>
                <c:pt idx="1">
                  <c:v>873</c:v>
                </c:pt>
                <c:pt idx="2">
                  <c:v>1587</c:v>
                </c:pt>
                <c:pt idx="3">
                  <c:v>249</c:v>
                </c:pt>
                <c:pt idx="4">
                  <c:v>613</c:v>
                </c:pt>
                <c:pt idx="5">
                  <c:v>401</c:v>
                </c:pt>
                <c:pt idx="6">
                  <c:v>1838</c:v>
                </c:pt>
                <c:pt idx="7">
                  <c:v>573</c:v>
                </c:pt>
                <c:pt idx="8">
                  <c:v>485</c:v>
                </c:pt>
                <c:pt idx="9">
                  <c:v>562</c:v>
                </c:pt>
                <c:pt idx="10">
                  <c:v>1168</c:v>
                </c:pt>
                <c:pt idx="11">
                  <c:v>636</c:v>
                </c:pt>
                <c:pt idx="12">
                  <c:v>545</c:v>
                </c:pt>
                <c:pt idx="13">
                  <c:v>831</c:v>
                </c:pt>
              </c:numCache>
            </c:numRef>
          </c:val>
          <c:extLst>
            <c:ext xmlns:c16="http://schemas.microsoft.com/office/drawing/2014/chart" uri="{C3380CC4-5D6E-409C-BE32-E72D297353CC}">
              <c16:uniqueId val="{00000003-8178-4B8A-99F8-17F67868BD9C}"/>
            </c:ext>
          </c:extLst>
        </c:ser>
        <c:ser>
          <c:idx val="4"/>
          <c:order val="4"/>
          <c:tx>
            <c:strRef>
              <c:f>List3!$A$21</c:f>
              <c:strCache>
                <c:ptCount val="1"/>
                <c:pt idx="0">
                  <c:v>7 b</c:v>
                </c:pt>
              </c:strCache>
            </c:strRef>
          </c:tx>
          <c:spPr>
            <a:solidFill>
              <a:schemeClr val="accent5"/>
            </a:solidFill>
            <a:ln>
              <a:noFill/>
            </a:ln>
            <a:effectLst/>
          </c:spPr>
          <c:invertIfNegative val="0"/>
          <c:cat>
            <c:strRef>
              <c:f>List3!$B$16:$O$16</c:f>
              <c:strCache>
                <c:ptCount val="14"/>
                <c:pt idx="0">
                  <c:v>Hl. m. Praha</c:v>
                </c:pt>
                <c:pt idx="1">
                  <c:v>Jihočeský</c:v>
                </c:pt>
                <c:pt idx="2">
                  <c:v>Jihomoravský</c:v>
                </c:pt>
                <c:pt idx="3">
                  <c:v>Karlovarský</c:v>
                </c:pt>
                <c:pt idx="4">
                  <c:v>Královéhradecký</c:v>
                </c:pt>
                <c:pt idx="5">
                  <c:v>Liberecký</c:v>
                </c:pt>
                <c:pt idx="6">
                  <c:v>Moravskoslezský</c:v>
                </c:pt>
                <c:pt idx="7">
                  <c:v>Olomoucký</c:v>
                </c:pt>
                <c:pt idx="8">
                  <c:v>Pardubický</c:v>
                </c:pt>
                <c:pt idx="9">
                  <c:v>Plzeňský</c:v>
                </c:pt>
                <c:pt idx="10">
                  <c:v>Středočeský</c:v>
                </c:pt>
                <c:pt idx="11">
                  <c:v>Ústecký</c:v>
                </c:pt>
                <c:pt idx="12">
                  <c:v>Vysočina</c:v>
                </c:pt>
                <c:pt idx="13">
                  <c:v>Zlínský</c:v>
                </c:pt>
              </c:strCache>
            </c:strRef>
          </c:cat>
          <c:val>
            <c:numRef>
              <c:f>List3!$B$21:$O$21</c:f>
              <c:numCache>
                <c:formatCode>General</c:formatCode>
                <c:ptCount val="14"/>
                <c:pt idx="0">
                  <c:v>2196</c:v>
                </c:pt>
                <c:pt idx="1">
                  <c:v>1624</c:v>
                </c:pt>
                <c:pt idx="2">
                  <c:v>2097</c:v>
                </c:pt>
                <c:pt idx="3">
                  <c:v>724</c:v>
                </c:pt>
                <c:pt idx="4">
                  <c:v>1254</c:v>
                </c:pt>
                <c:pt idx="5">
                  <c:v>1530</c:v>
                </c:pt>
                <c:pt idx="6">
                  <c:v>3068</c:v>
                </c:pt>
                <c:pt idx="7">
                  <c:v>1603</c:v>
                </c:pt>
                <c:pt idx="8">
                  <c:v>1090</c:v>
                </c:pt>
                <c:pt idx="9">
                  <c:v>1424</c:v>
                </c:pt>
                <c:pt idx="10">
                  <c:v>3605</c:v>
                </c:pt>
                <c:pt idx="11">
                  <c:v>2271</c:v>
                </c:pt>
                <c:pt idx="12">
                  <c:v>1014</c:v>
                </c:pt>
                <c:pt idx="13">
                  <c:v>1466</c:v>
                </c:pt>
              </c:numCache>
            </c:numRef>
          </c:val>
          <c:extLst>
            <c:ext xmlns:c16="http://schemas.microsoft.com/office/drawing/2014/chart" uri="{C3380CC4-5D6E-409C-BE32-E72D297353CC}">
              <c16:uniqueId val="{00000004-8178-4B8A-99F8-17F67868BD9C}"/>
            </c:ext>
          </c:extLst>
        </c:ser>
        <c:dLbls>
          <c:showLegendKey val="0"/>
          <c:showVal val="0"/>
          <c:showCatName val="0"/>
          <c:showSerName val="0"/>
          <c:showPercent val="0"/>
          <c:showBubbleSize val="0"/>
        </c:dLbls>
        <c:gapWidth val="150"/>
        <c:overlap val="100"/>
        <c:axId val="414274488"/>
        <c:axId val="414275472"/>
      </c:barChart>
      <c:catAx>
        <c:axId val="414274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14275472"/>
        <c:crosses val="autoZero"/>
        <c:auto val="1"/>
        <c:lblAlgn val="ctr"/>
        <c:lblOffset val="100"/>
        <c:noMultiLvlLbl val="0"/>
      </c:catAx>
      <c:valAx>
        <c:axId val="414275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crossAx val="414274488"/>
        <c:crosses val="autoZero"/>
        <c:crossBetween val="between"/>
      </c:valAx>
      <c:spPr>
        <a:noFill/>
        <a:ln>
          <a:noFill/>
        </a:ln>
        <a:effectLst/>
      </c:spPr>
    </c:plotArea>
    <c:legend>
      <c:legendPos val="b"/>
      <c:layout>
        <c:manualLayout>
          <c:xMode val="edge"/>
          <c:yMode val="edge"/>
          <c:x val="0.93241178186060081"/>
          <c:y val="7.0258235911220379E-2"/>
          <c:w val="6.7588218139399261E-2"/>
          <c:h val="0.2588322921309871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Bahnschrift" panose="020B0502040204020203" pitchFamily="34" charset="0"/>
              <a:ea typeface="+mn-ea"/>
              <a:cs typeface="Segoe UI" panose="020B0502040204020203"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32655293088363"/>
          <c:y val="0.14451250769529275"/>
          <c:w val="0.50894651268078595"/>
          <c:h val="0.79471833431944872"/>
        </c:manualLayout>
      </c:layout>
      <c:doughnutChart>
        <c:varyColors val="1"/>
        <c:ser>
          <c:idx val="0"/>
          <c:order val="0"/>
          <c:dPt>
            <c:idx val="0"/>
            <c:bubble3D val="0"/>
            <c:spPr>
              <a:solidFill>
                <a:srgbClr val="004846"/>
              </a:solidFill>
              <a:ln w="19050">
                <a:solidFill>
                  <a:schemeClr val="lt1"/>
                </a:solidFill>
              </a:ln>
              <a:effectLst/>
            </c:spPr>
            <c:extLst>
              <c:ext xmlns:c16="http://schemas.microsoft.com/office/drawing/2014/chart" uri="{C3380CC4-5D6E-409C-BE32-E72D297353CC}">
                <c16:uniqueId val="{00000001-A467-4DA2-B78A-2EFE14463D60}"/>
              </c:ext>
            </c:extLst>
          </c:dPt>
          <c:dPt>
            <c:idx val="1"/>
            <c:bubble3D val="0"/>
            <c:spPr>
              <a:solidFill>
                <a:srgbClr val="008080"/>
              </a:solidFill>
              <a:ln w="19050">
                <a:solidFill>
                  <a:schemeClr val="lt1"/>
                </a:solidFill>
              </a:ln>
              <a:effectLst/>
            </c:spPr>
            <c:extLst>
              <c:ext xmlns:c16="http://schemas.microsoft.com/office/drawing/2014/chart" uri="{C3380CC4-5D6E-409C-BE32-E72D297353CC}">
                <c16:uniqueId val="{00000003-A467-4DA2-B78A-2EFE14463D60}"/>
              </c:ext>
            </c:extLst>
          </c:dPt>
          <c:dPt>
            <c:idx val="2"/>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5-A467-4DA2-B78A-2EFE14463D60}"/>
              </c:ext>
            </c:extLst>
          </c:dPt>
          <c:dPt>
            <c:idx val="3"/>
            <c:bubble3D val="0"/>
            <c:spPr>
              <a:solidFill>
                <a:srgbClr val="99FFCC"/>
              </a:solidFill>
              <a:ln w="19050">
                <a:solidFill>
                  <a:schemeClr val="lt1"/>
                </a:solidFill>
              </a:ln>
              <a:effectLst/>
            </c:spPr>
            <c:extLst>
              <c:ext xmlns:c16="http://schemas.microsoft.com/office/drawing/2014/chart" uri="{C3380CC4-5D6E-409C-BE32-E72D297353CC}">
                <c16:uniqueId val="{00000007-A467-4DA2-B78A-2EFE14463D60}"/>
              </c:ext>
            </c:extLst>
          </c:dPt>
          <c:dPt>
            <c:idx val="4"/>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9-A467-4DA2-B78A-2EFE14463D60}"/>
              </c:ext>
            </c:extLst>
          </c:dPt>
          <c:dPt>
            <c:idx val="5"/>
            <c:bubble3D val="0"/>
            <c:spPr>
              <a:solidFill>
                <a:srgbClr val="F3FFFC"/>
              </a:solidFill>
              <a:ln w="19050">
                <a:solidFill>
                  <a:schemeClr val="lt1"/>
                </a:solidFill>
              </a:ln>
              <a:effectLst/>
            </c:spPr>
            <c:extLst>
              <c:ext xmlns:c16="http://schemas.microsoft.com/office/drawing/2014/chart" uri="{C3380CC4-5D6E-409C-BE32-E72D297353CC}">
                <c16:uniqueId val="{0000000B-A467-4DA2-B78A-2EFE14463D60}"/>
              </c:ext>
            </c:extLst>
          </c:dPt>
          <c:dPt>
            <c:idx val="6"/>
            <c:bubble3D val="0"/>
            <c:spPr>
              <a:solidFill>
                <a:schemeClr val="tx2">
                  <a:lumMod val="50000"/>
                </a:schemeClr>
              </a:solidFill>
              <a:ln w="19050">
                <a:solidFill>
                  <a:schemeClr val="lt1"/>
                </a:solidFill>
              </a:ln>
              <a:effectLst/>
            </c:spPr>
            <c:extLst>
              <c:ext xmlns:c16="http://schemas.microsoft.com/office/drawing/2014/chart" uri="{C3380CC4-5D6E-409C-BE32-E72D297353CC}">
                <c16:uniqueId val="{0000000D-A467-4DA2-B78A-2EFE14463D60}"/>
              </c:ext>
            </c:extLst>
          </c:dPt>
          <c:dPt>
            <c:idx val="7"/>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F-A467-4DA2-B78A-2EFE14463D6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467-4DA2-B78A-2EFE14463D60}"/>
              </c:ext>
            </c:extLst>
          </c:dPt>
          <c:dPt>
            <c:idx val="9"/>
            <c:bubble3D val="0"/>
            <c:spPr>
              <a:solidFill>
                <a:srgbClr val="FFC000"/>
              </a:solidFill>
              <a:ln w="19050">
                <a:solidFill>
                  <a:schemeClr val="lt1"/>
                </a:solidFill>
              </a:ln>
              <a:effectLst/>
            </c:spPr>
            <c:extLst>
              <c:ext xmlns:c16="http://schemas.microsoft.com/office/drawing/2014/chart" uri="{C3380CC4-5D6E-409C-BE32-E72D297353CC}">
                <c16:uniqueId val="{00000013-A467-4DA2-B78A-2EFE14463D60}"/>
              </c:ext>
            </c:extLst>
          </c:dPt>
          <c:dPt>
            <c:idx val="10"/>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15-A467-4DA2-B78A-2EFE14463D60}"/>
              </c:ext>
            </c:extLst>
          </c:dPt>
          <c:dLbls>
            <c:dLbl>
              <c:idx val="0"/>
              <c:layout>
                <c:manualLayout>
                  <c:x val="6.1111111111111109E-2"/>
                  <c:y val="-0.14974260778520071"/>
                </c:manualLayout>
              </c:layout>
              <c:showLegendKey val="1"/>
              <c:showVal val="1"/>
              <c:showCatName val="0"/>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A467-4DA2-B78A-2EFE14463D60}"/>
                </c:ext>
              </c:extLst>
            </c:dLbl>
            <c:dLbl>
              <c:idx val="1"/>
              <c:layout>
                <c:manualLayout>
                  <c:x val="8.611111111111111E-2"/>
                  <c:y val="0.11979408622816057"/>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1"/>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15:layout/>
                </c:ext>
                <c:ext xmlns:c16="http://schemas.microsoft.com/office/drawing/2014/chart" uri="{C3380CC4-5D6E-409C-BE32-E72D297353CC}">
                  <c16:uniqueId val="{00000003-A467-4DA2-B78A-2EFE14463D60}"/>
                </c:ext>
              </c:extLst>
            </c:dLbl>
            <c:dLbl>
              <c:idx val="2"/>
              <c:layout>
                <c:manualLayout>
                  <c:x val="-0.14166666666666666"/>
                  <c:y val="8.9845564671120426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1"/>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borderCallout1">
                      <a:avLst>
                        <a:gd name="adj1" fmla="val 5836"/>
                        <a:gd name="adj2" fmla="val 102051"/>
                        <a:gd name="adj3" fmla="val -26227"/>
                        <a:gd name="adj4" fmla="val 227498"/>
                      </a:avLst>
                    </a:prstGeom>
                    <a:noFill/>
                    <a:ln>
                      <a:noFill/>
                    </a:ln>
                  </c15:spPr>
                  <c15:layout/>
                </c:ext>
                <c:ext xmlns:c16="http://schemas.microsoft.com/office/drawing/2014/chart" uri="{C3380CC4-5D6E-409C-BE32-E72D297353CC}">
                  <c16:uniqueId val="{00000005-A467-4DA2-B78A-2EFE14463D60}"/>
                </c:ext>
              </c:extLst>
            </c:dLbl>
            <c:dLbl>
              <c:idx val="3"/>
              <c:layout>
                <c:manualLayout>
                  <c:x val="-0.16666666666666666"/>
                  <c:y val="6.4888463373586891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1"/>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borderCallout1">
                      <a:avLst>
                        <a:gd name="adj1" fmla="val 13010"/>
                        <a:gd name="adj2" fmla="val 101422"/>
                        <a:gd name="adj3" fmla="val -5053"/>
                        <a:gd name="adj4" fmla="val 262833"/>
                      </a:avLst>
                    </a:prstGeom>
                    <a:noFill/>
                    <a:ln>
                      <a:noFill/>
                    </a:ln>
                  </c15:spPr>
                  <c15:layout/>
                </c:ext>
                <c:ext xmlns:c16="http://schemas.microsoft.com/office/drawing/2014/chart" uri="{C3380CC4-5D6E-409C-BE32-E72D297353CC}">
                  <c16:uniqueId val="{00000007-A467-4DA2-B78A-2EFE14463D60}"/>
                </c:ext>
              </c:extLst>
            </c:dLbl>
            <c:dLbl>
              <c:idx val="4"/>
              <c:layout>
                <c:manualLayout>
                  <c:x val="-0.17713080714110258"/>
                  <c:y val="1.5216318571945298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1"/>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borderCallout1">
                      <a:avLst>
                        <a:gd name="adj1" fmla="val 25925"/>
                        <a:gd name="adj2" fmla="val 102929"/>
                        <a:gd name="adj3" fmla="val 37090"/>
                        <a:gd name="adj4" fmla="val 281981"/>
                      </a:avLst>
                    </a:prstGeom>
                    <a:noFill/>
                    <a:ln>
                      <a:noFill/>
                    </a:ln>
                  </c15:spPr>
                  <c15:layout/>
                </c:ext>
                <c:ext xmlns:c16="http://schemas.microsoft.com/office/drawing/2014/chart" uri="{C3380CC4-5D6E-409C-BE32-E72D297353CC}">
                  <c16:uniqueId val="{00000009-A467-4DA2-B78A-2EFE14463D60}"/>
                </c:ext>
              </c:extLst>
            </c:dLbl>
            <c:dLbl>
              <c:idx val="5"/>
              <c:layout>
                <c:manualLayout>
                  <c:x val="-0.20422375188808609"/>
                  <c:y val="-6.8901315805233038E-3"/>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1"/>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borderCallout1">
                      <a:avLst>
                        <a:gd name="adj1" fmla="val 30229"/>
                        <a:gd name="adj2" fmla="val 103847"/>
                        <a:gd name="adj3" fmla="val 55846"/>
                        <a:gd name="adj4" fmla="val 338670"/>
                      </a:avLst>
                    </a:prstGeom>
                    <a:noFill/>
                    <a:ln>
                      <a:noFill/>
                    </a:ln>
                  </c15:spPr>
                  <c15:layout/>
                </c:ext>
                <c:ext xmlns:c16="http://schemas.microsoft.com/office/drawing/2014/chart" uri="{C3380CC4-5D6E-409C-BE32-E72D297353CC}">
                  <c16:uniqueId val="{0000000B-A467-4DA2-B78A-2EFE14463D60}"/>
                </c:ext>
              </c:extLst>
            </c:dLbl>
            <c:dLbl>
              <c:idx val="6"/>
              <c:layout>
                <c:manualLayout>
                  <c:x val="-0.22789191892442803"/>
                  <c:y val="-7.2967245001353445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1"/>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borderCallout1">
                      <a:avLst>
                        <a:gd name="adj1" fmla="val 46013"/>
                        <a:gd name="adj2" fmla="val 103284"/>
                        <a:gd name="adj3" fmla="val 111907"/>
                        <a:gd name="adj4" fmla="val 412335"/>
                      </a:avLst>
                    </a:prstGeom>
                    <a:noFill/>
                    <a:ln>
                      <a:noFill/>
                    </a:ln>
                  </c15:spPr>
                  <c15:layout/>
                </c:ext>
                <c:ext xmlns:c16="http://schemas.microsoft.com/office/drawing/2014/chart" uri="{C3380CC4-5D6E-409C-BE32-E72D297353CC}">
                  <c16:uniqueId val="{0000000D-A467-4DA2-B78A-2EFE14463D60}"/>
                </c:ext>
              </c:extLst>
            </c:dLbl>
            <c:dLbl>
              <c:idx val="7"/>
              <c:layout>
                <c:manualLayout>
                  <c:x val="-0.21073063778143436"/>
                  <c:y val="-0.15259346337280191"/>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1"/>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borderCallout1">
                      <a:avLst>
                        <a:gd name="adj1" fmla="val 63232"/>
                        <a:gd name="adj2" fmla="val 105461"/>
                        <a:gd name="adj3" fmla="val 179464"/>
                        <a:gd name="adj4" fmla="val 410281"/>
                      </a:avLst>
                    </a:prstGeom>
                    <a:noFill/>
                    <a:ln>
                      <a:noFill/>
                    </a:ln>
                  </c15:spPr>
                  <c15:layout/>
                </c:ext>
                <c:ext xmlns:c16="http://schemas.microsoft.com/office/drawing/2014/chart" uri="{C3380CC4-5D6E-409C-BE32-E72D297353CC}">
                  <c16:uniqueId val="{0000000F-A467-4DA2-B78A-2EFE14463D60}"/>
                </c:ext>
              </c:extLst>
            </c:dLbl>
            <c:dLbl>
              <c:idx val="8"/>
              <c:layout>
                <c:manualLayout>
                  <c:x val="-0.14752661441547615"/>
                  <c:y val="-0.1937132751884598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1"/>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borderCallout1">
                      <a:avLst>
                        <a:gd name="adj1" fmla="val 91930"/>
                        <a:gd name="adj2" fmla="val 104550"/>
                        <a:gd name="adj3" fmla="val 214351"/>
                        <a:gd name="adj4" fmla="val 287257"/>
                      </a:avLst>
                    </a:prstGeom>
                    <a:noFill/>
                    <a:ln>
                      <a:noFill/>
                    </a:ln>
                  </c15:spPr>
                  <c15:layout/>
                </c:ext>
                <c:ext xmlns:c16="http://schemas.microsoft.com/office/drawing/2014/chart" uri="{C3380CC4-5D6E-409C-BE32-E72D297353CC}">
                  <c16:uniqueId val="{00000011-A467-4DA2-B78A-2EFE14463D60}"/>
                </c:ext>
              </c:extLst>
            </c:dLbl>
            <c:dLbl>
              <c:idx val="9"/>
              <c:layout>
                <c:manualLayout>
                  <c:x val="-7.1194915681627599E-2"/>
                  <c:y val="-0.20916105139856705"/>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1"/>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borderCallout1">
                      <a:avLst>
                        <a:gd name="adj1" fmla="val 107715"/>
                        <a:gd name="adj2" fmla="val 50697"/>
                        <a:gd name="adj3" fmla="val 227457"/>
                        <a:gd name="adj4" fmla="val 129542"/>
                      </a:avLst>
                    </a:prstGeom>
                    <a:noFill/>
                    <a:ln>
                      <a:noFill/>
                    </a:ln>
                  </c15:spPr>
                  <c15:layout/>
                </c:ext>
                <c:ext xmlns:c16="http://schemas.microsoft.com/office/drawing/2014/chart" uri="{C3380CC4-5D6E-409C-BE32-E72D297353CC}">
                  <c16:uniqueId val="{00000013-A467-4DA2-B78A-2EFE14463D60}"/>
                </c:ext>
              </c:extLst>
            </c:dLbl>
            <c:dLbl>
              <c:idx val="10"/>
              <c:layout>
                <c:manualLayout>
                  <c:x val="-7.3059367735411251E-3"/>
                  <c:y val="-0.18633387869104567"/>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1"/>
              <c:showVal val="1"/>
              <c:showCatName val="0"/>
              <c:showSerName val="0"/>
              <c:showPercent val="1"/>
              <c:showBubbleSize val="0"/>
              <c:separator>
</c:separator>
              <c:extLst>
                <c:ext xmlns:c15="http://schemas.microsoft.com/office/drawing/2012/chart" uri="{CE6537A1-D6FC-4f65-9D91-7224C49458BB}">
                  <c15:spPr xmlns:c15="http://schemas.microsoft.com/office/drawing/2012/chart">
                    <a:prstGeom prst="borderCallout1">
                      <a:avLst>
                        <a:gd name="adj1" fmla="val 112019"/>
                        <a:gd name="adj2" fmla="val 6951"/>
                        <a:gd name="adj3" fmla="val 208090"/>
                        <a:gd name="adj4" fmla="val 19178"/>
                      </a:avLst>
                    </a:prstGeom>
                    <a:noFill/>
                    <a:ln>
                      <a:noFill/>
                    </a:ln>
                  </c15:spPr>
                  <c15:layout/>
                </c:ext>
                <c:ext xmlns:c16="http://schemas.microsoft.com/office/drawing/2014/chart" uri="{C3380CC4-5D6E-409C-BE32-E72D297353CC}">
                  <c16:uniqueId val="{00000015-A467-4DA2-B78A-2EFE14463D6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Bahnschrift" panose="020B0502040204020203" pitchFamily="34" charset="0"/>
                    <a:ea typeface="+mn-ea"/>
                    <a:cs typeface="+mn-cs"/>
                  </a:defRPr>
                </a:pPr>
                <a:endParaRPr lang="cs-CZ"/>
              </a:p>
            </c:txPr>
            <c:showLegendKey val="1"/>
            <c:showVal val="1"/>
            <c:showCatName val="0"/>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borderCallout1">
                    <a:avLst/>
                  </a:prstGeom>
                  <a:noFill/>
                  <a:ln>
                    <a:noFill/>
                  </a:ln>
                </c15:spPr>
              </c:ext>
            </c:extLst>
          </c:dLbls>
          <c:val>
            <c:numRef>
              <c:f>List2!$C$3:$C$13</c:f>
              <c:numCache>
                <c:formatCode>General</c:formatCode>
                <c:ptCount val="11"/>
                <c:pt idx="0">
                  <c:v>99710</c:v>
                </c:pt>
                <c:pt idx="1">
                  <c:v>59792</c:v>
                </c:pt>
                <c:pt idx="2">
                  <c:v>47769</c:v>
                </c:pt>
                <c:pt idx="3">
                  <c:v>33249</c:v>
                </c:pt>
                <c:pt idx="4">
                  <c:v>26260</c:v>
                </c:pt>
                <c:pt idx="5">
                  <c:v>12649</c:v>
                </c:pt>
                <c:pt idx="6">
                  <c:v>8026</c:v>
                </c:pt>
                <c:pt idx="7">
                  <c:v>7461</c:v>
                </c:pt>
                <c:pt idx="8">
                  <c:v>7210</c:v>
                </c:pt>
                <c:pt idx="9">
                  <c:v>6758</c:v>
                </c:pt>
                <c:pt idx="10">
                  <c:v>30247</c:v>
                </c:pt>
              </c:numCache>
            </c:numRef>
          </c:val>
          <c:extLst>
            <c:ext xmlns:c16="http://schemas.microsoft.com/office/drawing/2014/chart" uri="{C3380CC4-5D6E-409C-BE32-E72D297353CC}">
              <c16:uniqueId val="{00000016-A467-4DA2-B78A-2EFE14463D60}"/>
            </c:ext>
          </c:extLst>
        </c:ser>
        <c:dLbls>
          <c:showLegendKey val="0"/>
          <c:showVal val="0"/>
          <c:showCatName val="0"/>
          <c:showSerName val="0"/>
          <c:showPercent val="0"/>
          <c:showBubbleSize val="0"/>
          <c:showLeaderLines val="0"/>
        </c:dLbls>
        <c:firstSliceAng val="0"/>
        <c:holeSize val="52"/>
      </c:doughnutChart>
      <c:spPr>
        <a:noFill/>
        <a:ln>
          <a:noFill/>
        </a:ln>
        <a:effectLst/>
      </c:spPr>
    </c:plotArea>
    <c:legend>
      <c:legendPos val="b"/>
      <c:layout>
        <c:manualLayout>
          <c:xMode val="edge"/>
          <c:yMode val="edge"/>
          <c:x val="0.72686697057604643"/>
          <c:y val="8.9809734637262856E-2"/>
          <c:w val="6.7952295436754628E-2"/>
          <c:h val="0.79571813939924196"/>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Bahnschrift" panose="020B0502040204020203" pitchFamily="34" charset="0"/>
              <a:ea typeface="+mn-ea"/>
              <a:cs typeface="+mn-cs"/>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0.0624</cdr:x>
      <cdr:y>0.41283</cdr:y>
    </cdr:from>
    <cdr:to>
      <cdr:x>0.99436</cdr:x>
      <cdr:y>0.41816</cdr:y>
    </cdr:to>
    <cdr:cxnSp macro="">
      <cdr:nvCxnSpPr>
        <cdr:cNvPr id="3" name="Přímá spojnice 2"/>
        <cdr:cNvCxnSpPr/>
      </cdr:nvCxnSpPr>
      <cdr:spPr>
        <a:xfrm xmlns:a="http://schemas.openxmlformats.org/drawingml/2006/main">
          <a:off x="394674" y="1474575"/>
          <a:ext cx="5894274" cy="19038"/>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0.80723</cdr:x>
      <cdr:y>0.04282</cdr:y>
    </cdr:from>
    <cdr:to>
      <cdr:x>0.9744</cdr:x>
      <cdr:y>0.15936</cdr:y>
    </cdr:to>
    <cdr:sp macro="" textlink="">
      <cdr:nvSpPr>
        <cdr:cNvPr id="2" name="Textové pole 1"/>
        <cdr:cNvSpPr txBox="1"/>
      </cdr:nvSpPr>
      <cdr:spPr>
        <a:xfrm xmlns:a="http://schemas.openxmlformats.org/drawingml/2006/main">
          <a:off x="5105400" y="152960"/>
          <a:ext cx="1057275" cy="4162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900">
              <a:latin typeface="Bahnschrift" panose="020B0502040204020203" pitchFamily="34" charset="0"/>
            </a:rPr>
            <a:t>průměr ČR</a:t>
          </a:r>
        </a:p>
      </cdr:txBody>
    </cdr:sp>
  </cdr:relSizeAnchor>
</c:userShape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F097F-E7CB-4543-A525-2A4F74E4C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792</TotalTime>
  <Pages>14</Pages>
  <Words>3768</Words>
  <Characters>22232</Characters>
  <Application>Microsoft Office Word</Application>
  <DocSecurity>0</DocSecurity>
  <Lines>185</Lines>
  <Paragraphs>51</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25949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Tecl</dc:creator>
  <cp:keywords/>
  <dc:description/>
  <cp:lastModifiedBy>Lukašík Tomáš Ing.</cp:lastModifiedBy>
  <cp:revision>24</cp:revision>
  <cp:lastPrinted>2022-01-31T16:36:00Z</cp:lastPrinted>
  <dcterms:created xsi:type="dcterms:W3CDTF">2022-01-24T14:10:00Z</dcterms:created>
  <dcterms:modified xsi:type="dcterms:W3CDTF">2022-01-31T16:36:00Z</dcterms:modified>
</cp:coreProperties>
</file>